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81" w:rsidRDefault="00E47181" w:rsidP="00C30228">
      <w:pPr>
        <w:jc w:val="center"/>
        <w:rPr>
          <w:rFonts w:ascii="Tahoma" w:hAnsi="Tahoma" w:cs="Tahoma"/>
          <w:sz w:val="17"/>
          <w:szCs w:val="17"/>
        </w:rPr>
      </w:pPr>
    </w:p>
    <w:p w:rsidR="004A2EC1" w:rsidRDefault="007B0497" w:rsidP="00633B36">
      <w:pPr>
        <w:jc w:val="center"/>
        <w:rPr>
          <w:b/>
          <w:sz w:val="28"/>
          <w:szCs w:val="28"/>
        </w:rPr>
      </w:pPr>
      <w:r>
        <w:rPr>
          <w:b/>
          <w:sz w:val="28"/>
          <w:szCs w:val="28"/>
        </w:rPr>
        <w:t>Professionals</w:t>
      </w:r>
      <w:r w:rsidR="009114AC">
        <w:rPr>
          <w:b/>
          <w:sz w:val="28"/>
          <w:szCs w:val="28"/>
        </w:rPr>
        <w:t xml:space="preserve"> MBA</w:t>
      </w:r>
      <w:r w:rsidR="00AD6F3C">
        <w:rPr>
          <w:b/>
          <w:sz w:val="28"/>
          <w:szCs w:val="28"/>
        </w:rPr>
        <w:t xml:space="preserve"> Program </w:t>
      </w:r>
      <w:r w:rsidR="00AD6F3C">
        <w:rPr>
          <w:b/>
          <w:sz w:val="28"/>
          <w:szCs w:val="28"/>
        </w:rPr>
        <w:br/>
      </w:r>
      <w:r w:rsidR="00B77F8D">
        <w:rPr>
          <w:b/>
          <w:sz w:val="28"/>
          <w:szCs w:val="28"/>
        </w:rPr>
        <w:t xml:space="preserve">Fall </w:t>
      </w:r>
      <w:r w:rsidR="004A2EC1">
        <w:rPr>
          <w:b/>
          <w:sz w:val="28"/>
          <w:szCs w:val="28"/>
        </w:rPr>
        <w:t>202</w:t>
      </w:r>
      <w:r w:rsidR="00B77F8D">
        <w:rPr>
          <w:b/>
          <w:sz w:val="28"/>
          <w:szCs w:val="28"/>
        </w:rPr>
        <w:t>1</w:t>
      </w:r>
    </w:p>
    <w:p w:rsidR="009114AC" w:rsidRDefault="004A2EC1" w:rsidP="00633B36">
      <w:pPr>
        <w:jc w:val="center"/>
      </w:pPr>
      <w:r>
        <w:rPr>
          <w:b/>
          <w:sz w:val="28"/>
          <w:szCs w:val="28"/>
        </w:rPr>
        <w:t>ORG801 ORGANIZATIONAL BEHAVIOR</w:t>
      </w:r>
      <w:r w:rsidR="000A7C99">
        <w:rPr>
          <w:b/>
          <w:sz w:val="28"/>
          <w:szCs w:val="28"/>
        </w:rPr>
        <w:t xml:space="preserve"> &amp; LEADERSHIP</w:t>
      </w:r>
      <w:r w:rsidR="000A7C99">
        <w:t xml:space="preserve"> </w:t>
      </w:r>
    </w:p>
    <w:p w:rsidR="00633B36" w:rsidRPr="00945A23" w:rsidRDefault="00633B36" w:rsidP="00633B36">
      <w:pPr>
        <w:tabs>
          <w:tab w:val="left" w:pos="1560"/>
        </w:tabs>
      </w:pPr>
      <w:r w:rsidRPr="00945A23">
        <w:rPr>
          <w:b/>
        </w:rPr>
        <w:t>Instructor:</w:t>
      </w:r>
      <w:r w:rsidRPr="00945A23">
        <w:tab/>
      </w:r>
      <w:r w:rsidR="00B77F8D">
        <w:t>Jane F Maley</w:t>
      </w:r>
    </w:p>
    <w:p w:rsidR="00633B36" w:rsidRPr="00945A23" w:rsidRDefault="00633B36" w:rsidP="00633B36">
      <w:pPr>
        <w:tabs>
          <w:tab w:val="left" w:pos="1560"/>
        </w:tabs>
      </w:pPr>
      <w:r w:rsidRPr="00945A23">
        <w:rPr>
          <w:b/>
        </w:rPr>
        <w:t>Office:</w:t>
      </w:r>
      <w:r w:rsidRPr="00945A23">
        <w:tab/>
      </w:r>
      <w:r>
        <w:t>SBS</w:t>
      </w:r>
      <w:r w:rsidR="004A2EC1">
        <w:t xml:space="preserve"> </w:t>
      </w:r>
    </w:p>
    <w:p w:rsidR="00DD6AB5" w:rsidRDefault="00633B36" w:rsidP="00633B36">
      <w:pPr>
        <w:tabs>
          <w:tab w:val="left" w:pos="1560"/>
        </w:tabs>
      </w:pPr>
      <w:r w:rsidRPr="00945A23">
        <w:rPr>
          <w:b/>
        </w:rPr>
        <w:t>Phone:</w:t>
      </w:r>
      <w:r w:rsidR="004A2EC1">
        <w:tab/>
        <w:t xml:space="preserve">(216) </w:t>
      </w:r>
    </w:p>
    <w:p w:rsidR="00AA14A8" w:rsidRDefault="00633B36" w:rsidP="00633B36">
      <w:pPr>
        <w:tabs>
          <w:tab w:val="left" w:pos="1560"/>
        </w:tabs>
      </w:pPr>
      <w:r w:rsidRPr="00945A23">
        <w:rPr>
          <w:b/>
        </w:rPr>
        <w:t>E-mail:</w:t>
      </w:r>
      <w:r w:rsidRPr="00945A23">
        <w:tab/>
      </w:r>
      <w:hyperlink r:id="rId8" w:history="1">
        <w:r w:rsidR="00AA14A8" w:rsidRPr="0048733A">
          <w:rPr>
            <w:rStyle w:val="Hyperlink"/>
          </w:rPr>
          <w:t>jane.maley@sabanci.edu</w:t>
        </w:r>
      </w:hyperlink>
      <w:r w:rsidR="00AA14A8">
        <w:t>.</w:t>
      </w:r>
    </w:p>
    <w:p w:rsidR="00633B36" w:rsidRPr="00945A23" w:rsidRDefault="00633B36" w:rsidP="00633B36">
      <w:pPr>
        <w:tabs>
          <w:tab w:val="left" w:pos="1560"/>
        </w:tabs>
      </w:pPr>
      <w:r w:rsidRPr="00945A23">
        <w:rPr>
          <w:b/>
        </w:rPr>
        <w:t>Web:</w:t>
      </w:r>
      <w:r w:rsidRPr="00945A23">
        <w:tab/>
      </w:r>
      <w:r>
        <w:t>SUCourse</w:t>
      </w:r>
      <w:r w:rsidR="00917012">
        <w:t>+</w:t>
      </w:r>
    </w:p>
    <w:p w:rsidR="00FD5777" w:rsidRDefault="00633B36" w:rsidP="00FD5777">
      <w:r w:rsidRPr="00945A23">
        <w:rPr>
          <w:b/>
        </w:rPr>
        <w:t>Office Hours:</w:t>
      </w:r>
      <w:r w:rsidRPr="00945A23">
        <w:tab/>
      </w:r>
      <w:r w:rsidR="004A2EC1">
        <w:t xml:space="preserve"> by appointment</w:t>
      </w:r>
    </w:p>
    <w:p w:rsidR="00633B36" w:rsidRPr="00945A23" w:rsidRDefault="00633B36" w:rsidP="00633B36">
      <w:pPr>
        <w:tabs>
          <w:tab w:val="left" w:pos="1560"/>
        </w:tabs>
      </w:pPr>
      <w:bookmarkStart w:id="0" w:name="_Hlk48917420"/>
    </w:p>
    <w:bookmarkEnd w:id="0"/>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147"/>
        <w:gridCol w:w="1163"/>
        <w:gridCol w:w="3130"/>
      </w:tblGrid>
      <w:tr w:rsidR="003D3B91" w:rsidRPr="006F7BA4" w:rsidTr="00C6719C">
        <w:trPr>
          <w:trHeight w:val="300"/>
        </w:trPr>
        <w:tc>
          <w:tcPr>
            <w:tcW w:w="1240" w:type="dxa"/>
            <w:hideMark/>
          </w:tcPr>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A20690">
            <w:pPr>
              <w:rPr>
                <w:color w:val="000000"/>
                <w:szCs w:val="22"/>
              </w:rPr>
            </w:pPr>
            <w:r w:rsidRPr="006F7BA4">
              <w:rPr>
                <w:color w:val="000000"/>
                <w:szCs w:val="22"/>
              </w:rPr>
              <w:t>Class</w:t>
            </w:r>
          </w:p>
        </w:tc>
        <w:tc>
          <w:tcPr>
            <w:tcW w:w="3240" w:type="dxa"/>
            <w:hideMark/>
          </w:tcPr>
          <w:p w:rsidR="003D3B91" w:rsidRPr="009114AC" w:rsidRDefault="004A2EC1" w:rsidP="00A20690">
            <w:pPr>
              <w:rPr>
                <w:color w:val="000000" w:themeColor="text1"/>
                <w:szCs w:val="22"/>
              </w:rPr>
            </w:pPr>
            <w:r>
              <w:rPr>
                <w:color w:val="000000" w:themeColor="text1"/>
                <w:szCs w:val="22"/>
              </w:rPr>
              <w:t>1</w:t>
            </w:r>
            <w:r w:rsidR="003F55D2">
              <w:rPr>
                <w:color w:val="000000" w:themeColor="text1"/>
                <w:szCs w:val="22"/>
              </w:rPr>
              <w:t>9</w:t>
            </w:r>
            <w:r>
              <w:rPr>
                <w:color w:val="000000" w:themeColor="text1"/>
                <w:szCs w:val="22"/>
              </w:rPr>
              <w:t>:00-22:00</w:t>
            </w:r>
          </w:p>
        </w:tc>
        <w:tc>
          <w:tcPr>
            <w:tcW w:w="960" w:type="dxa"/>
            <w:hideMark/>
          </w:tcPr>
          <w:p w:rsidR="003D3B91" w:rsidRPr="009114AC" w:rsidRDefault="004A2EC1" w:rsidP="00A20690">
            <w:pPr>
              <w:rPr>
                <w:color w:val="000000" w:themeColor="text1"/>
                <w:szCs w:val="22"/>
              </w:rPr>
            </w:pPr>
            <w:r>
              <w:rPr>
                <w:color w:val="000000" w:themeColor="text1"/>
                <w:szCs w:val="22"/>
              </w:rPr>
              <w:t>Fridays</w:t>
            </w:r>
          </w:p>
        </w:tc>
        <w:tc>
          <w:tcPr>
            <w:tcW w:w="3220" w:type="dxa"/>
            <w:hideMark/>
          </w:tcPr>
          <w:p w:rsidR="003D3B91" w:rsidRPr="009114AC" w:rsidRDefault="003D3B91" w:rsidP="00A20690">
            <w:pPr>
              <w:rPr>
                <w:color w:val="000000" w:themeColor="text1"/>
                <w:szCs w:val="22"/>
              </w:rPr>
            </w:pPr>
          </w:p>
        </w:tc>
      </w:tr>
      <w:tr w:rsidR="004A2EC1" w:rsidRPr="006F7BA4" w:rsidTr="00C6719C">
        <w:trPr>
          <w:trHeight w:val="300"/>
        </w:trPr>
        <w:tc>
          <w:tcPr>
            <w:tcW w:w="1240" w:type="dxa"/>
          </w:tcPr>
          <w:p w:rsidR="004A2EC1" w:rsidRPr="006F7BA4" w:rsidRDefault="004A2EC1" w:rsidP="00A20690">
            <w:pPr>
              <w:rPr>
                <w:color w:val="000000"/>
                <w:szCs w:val="22"/>
              </w:rPr>
            </w:pPr>
          </w:p>
        </w:tc>
        <w:tc>
          <w:tcPr>
            <w:tcW w:w="3240" w:type="dxa"/>
          </w:tcPr>
          <w:p w:rsidR="004A2EC1" w:rsidRDefault="004A2EC1" w:rsidP="00A20690">
            <w:pPr>
              <w:rPr>
                <w:color w:val="000000" w:themeColor="text1"/>
                <w:szCs w:val="22"/>
              </w:rPr>
            </w:pPr>
            <w:r>
              <w:rPr>
                <w:color w:val="000000" w:themeColor="text1"/>
                <w:szCs w:val="22"/>
              </w:rPr>
              <w:t>09:00-17:00</w:t>
            </w:r>
          </w:p>
        </w:tc>
        <w:tc>
          <w:tcPr>
            <w:tcW w:w="960" w:type="dxa"/>
          </w:tcPr>
          <w:p w:rsidR="004A2EC1" w:rsidRPr="009114AC" w:rsidRDefault="004A2EC1" w:rsidP="00A20690">
            <w:pPr>
              <w:rPr>
                <w:color w:val="000000" w:themeColor="text1"/>
                <w:szCs w:val="22"/>
              </w:rPr>
            </w:pPr>
            <w:r>
              <w:rPr>
                <w:color w:val="000000" w:themeColor="text1"/>
                <w:szCs w:val="22"/>
              </w:rPr>
              <w:t>Saturdays</w:t>
            </w:r>
          </w:p>
        </w:tc>
        <w:tc>
          <w:tcPr>
            <w:tcW w:w="3220" w:type="dxa"/>
          </w:tcPr>
          <w:p w:rsidR="004A2EC1" w:rsidRPr="009114AC" w:rsidRDefault="004A2EC1" w:rsidP="00A20690">
            <w:pPr>
              <w:rPr>
                <w:color w:val="000000" w:themeColor="text1"/>
                <w:szCs w:val="22"/>
              </w:rPr>
            </w:pPr>
          </w:p>
        </w:tc>
      </w:tr>
    </w:tbl>
    <w:p w:rsidR="009114AC" w:rsidRDefault="009114AC" w:rsidP="00C30228">
      <w:pPr>
        <w:rPr>
          <w:b/>
        </w:rPr>
      </w:pPr>
    </w:p>
    <w:p w:rsidR="004B43D6" w:rsidRDefault="00441AE7" w:rsidP="00C30228">
      <w:pPr>
        <w:rPr>
          <w:b/>
        </w:rPr>
      </w:pPr>
      <w:hyperlink r:id="rId9" w:history="1">
        <w:r w:rsidR="004B43D6" w:rsidRPr="00410A5B">
          <w:rPr>
            <w:rStyle w:val="Hyperlink"/>
            <w:b/>
          </w:rPr>
          <w:t>https://sabanciuniv.zoom.us/j/94577284717</w:t>
        </w:r>
      </w:hyperlink>
    </w:p>
    <w:p w:rsidR="004B43D6" w:rsidRDefault="004B43D6" w:rsidP="00C30228">
      <w:pPr>
        <w:rPr>
          <w:b/>
        </w:rPr>
      </w:pPr>
    </w:p>
    <w:p w:rsidR="004B43D6" w:rsidRDefault="004B43D6" w:rsidP="00C30228">
      <w:pPr>
        <w:rPr>
          <w:b/>
        </w:rPr>
      </w:pPr>
    </w:p>
    <w:p w:rsidR="000D79EF" w:rsidRPr="004A58DE" w:rsidRDefault="000D79EF" w:rsidP="00C30228">
      <w:pPr>
        <w:rPr>
          <w:b/>
        </w:rPr>
      </w:pPr>
      <w:r w:rsidRPr="004A58DE">
        <w:rPr>
          <w:b/>
        </w:rPr>
        <w:t>Course Objective:</w:t>
      </w:r>
    </w:p>
    <w:p w:rsidR="004A2EC1" w:rsidRDefault="004A2EC1" w:rsidP="004A2EC1"/>
    <w:p w:rsidR="00AA14A8" w:rsidRPr="007620B6" w:rsidRDefault="000A7C99" w:rsidP="007620B6">
      <w:proofErr w:type="spellStart"/>
      <w:r w:rsidRPr="007620B6">
        <w:rPr>
          <w:color w:val="373A36"/>
          <w:shd w:val="clear" w:color="auto" w:fill="FFFFFF"/>
        </w:rPr>
        <w:t>Organisational</w:t>
      </w:r>
      <w:proofErr w:type="spellEnd"/>
      <w:r w:rsidRPr="007620B6">
        <w:rPr>
          <w:color w:val="373A36"/>
          <w:shd w:val="clear" w:color="auto" w:fill="FFFFFF"/>
        </w:rPr>
        <w:t xml:space="preserve"> </w:t>
      </w:r>
      <w:proofErr w:type="spellStart"/>
      <w:r w:rsidRPr="007620B6">
        <w:rPr>
          <w:color w:val="373A36"/>
          <w:shd w:val="clear" w:color="auto" w:fill="FFFFFF"/>
        </w:rPr>
        <w:t>Behaviour</w:t>
      </w:r>
      <w:proofErr w:type="spellEnd"/>
      <w:r w:rsidRPr="007620B6">
        <w:rPr>
          <w:color w:val="373A36"/>
          <w:shd w:val="clear" w:color="auto" w:fill="FFFFFF"/>
        </w:rPr>
        <w:t xml:space="preserve"> (OB)</w:t>
      </w:r>
      <w:r w:rsidR="00DD35F8">
        <w:rPr>
          <w:color w:val="373A36"/>
          <w:shd w:val="clear" w:color="auto" w:fill="FFFFFF"/>
        </w:rPr>
        <w:t xml:space="preserve"> and leadership</w:t>
      </w:r>
      <w:r w:rsidRPr="007620B6">
        <w:rPr>
          <w:color w:val="373A36"/>
          <w:shd w:val="clear" w:color="auto" w:fill="FFFFFF"/>
        </w:rPr>
        <w:t xml:space="preserve"> focuses on contemporary workplace issues relating to human behaviour as well as strategic and sustainable business decision making. The issues addressed in this unit draw on perspectives from psychology, anthropology, philosophy and sociology. Students critically examine the dynamics of how and why employees and managers behave the way they do and the subsequent impact on attitudes, </w:t>
      </w:r>
      <w:proofErr w:type="spellStart"/>
      <w:r w:rsidRPr="007620B6">
        <w:rPr>
          <w:color w:val="373A36"/>
          <w:shd w:val="clear" w:color="auto" w:fill="FFFFFF"/>
        </w:rPr>
        <w:t>behaviours</w:t>
      </w:r>
      <w:proofErr w:type="spellEnd"/>
      <w:r w:rsidRPr="007620B6">
        <w:rPr>
          <w:color w:val="373A36"/>
          <w:shd w:val="clear" w:color="auto" w:fill="FFFFFF"/>
        </w:rPr>
        <w:t xml:space="preserve"> and performance in the workplace.</w:t>
      </w:r>
      <w:r w:rsidR="007620B6">
        <w:rPr>
          <w:color w:val="373A36"/>
          <w:shd w:val="clear" w:color="auto" w:fill="FFFFFF"/>
        </w:rPr>
        <w:t xml:space="preserve"> </w:t>
      </w:r>
      <w:r w:rsidR="00AA14A8" w:rsidRPr="007620B6">
        <w:t xml:space="preserve">This course is experiential and interactive. </w:t>
      </w:r>
      <w:r w:rsidR="007620B6" w:rsidRPr="007620B6">
        <w:t>C</w:t>
      </w:r>
      <w:r w:rsidR="00AA14A8" w:rsidRPr="007620B6">
        <w:t>ase</w:t>
      </w:r>
      <w:r w:rsidR="007620B6" w:rsidRPr="007620B6">
        <w:t xml:space="preserve"> study</w:t>
      </w:r>
      <w:r w:rsidR="00AA14A8" w:rsidRPr="007620B6">
        <w:t xml:space="preserve"> examples will be offered and students are encouraged to read the news and stay abreast of the </w:t>
      </w:r>
      <w:r w:rsidR="007620B6" w:rsidRPr="007620B6">
        <w:t xml:space="preserve">global </w:t>
      </w:r>
      <w:r w:rsidR="00AA14A8" w:rsidRPr="007620B6">
        <w:t xml:space="preserve">business environment which directly apply to classroom topics. Classes will include exercises, discussions, review of  </w:t>
      </w:r>
      <w:r w:rsidR="007620B6" w:rsidRPr="007620B6">
        <w:t xml:space="preserve">academic </w:t>
      </w:r>
      <w:r w:rsidR="00AA14A8" w:rsidRPr="007620B6">
        <w:t xml:space="preserve">journal articles,  presentations and experiential exercises. </w:t>
      </w:r>
    </w:p>
    <w:p w:rsidR="004A2EC1" w:rsidRPr="003D16FA" w:rsidRDefault="004A2EC1" w:rsidP="004A2EC1">
      <w:r w:rsidRPr="003D16FA">
        <w:t xml:space="preserve">. </w:t>
      </w:r>
    </w:p>
    <w:p w:rsidR="009756A8" w:rsidRDefault="009756A8" w:rsidP="00C30228"/>
    <w:p w:rsidR="004A2EC1" w:rsidRPr="008330BB" w:rsidRDefault="000D79EF" w:rsidP="004A2EC1">
      <w:pPr>
        <w:rPr>
          <w:b/>
        </w:rPr>
      </w:pPr>
      <w:r w:rsidRPr="008330BB">
        <w:rPr>
          <w:b/>
        </w:rPr>
        <w:t>Learning Outcomes:</w:t>
      </w:r>
      <w:r w:rsidR="009756A8" w:rsidRPr="008330BB">
        <w:rPr>
          <w:b/>
        </w:rPr>
        <w:t xml:space="preserve"> </w:t>
      </w:r>
    </w:p>
    <w:p w:rsidR="007620B6" w:rsidRPr="007A7F42" w:rsidRDefault="007620B6" w:rsidP="007620B6">
      <w:pPr>
        <w:pStyle w:val="ListParagraph"/>
        <w:numPr>
          <w:ilvl w:val="0"/>
          <w:numId w:val="11"/>
        </w:numPr>
      </w:pPr>
      <w:r w:rsidRPr="007A7F42">
        <w:rPr>
          <w:color w:val="373A3C"/>
        </w:rPr>
        <w:t>Critically assess contemporary theories of</w:t>
      </w:r>
      <w:r w:rsidRPr="007A7F42">
        <w:rPr>
          <w:color w:val="373A36"/>
        </w:rPr>
        <w:t xml:space="preserve"> motivation</w:t>
      </w:r>
      <w:r w:rsidR="00952879">
        <w:rPr>
          <w:color w:val="373A36"/>
        </w:rPr>
        <w:t xml:space="preserve"> and learning</w:t>
      </w:r>
      <w:r w:rsidRPr="007A7F42">
        <w:rPr>
          <w:color w:val="000000" w:themeColor="text1"/>
        </w:rPr>
        <w:t>.</w:t>
      </w:r>
    </w:p>
    <w:p w:rsidR="007620B6" w:rsidRPr="007A7F42" w:rsidRDefault="007620B6" w:rsidP="007620B6">
      <w:pPr>
        <w:pStyle w:val="ListParagraph"/>
        <w:numPr>
          <w:ilvl w:val="0"/>
          <w:numId w:val="11"/>
        </w:numPr>
        <w:spacing w:before="100" w:beforeAutospacing="1" w:after="150"/>
        <w:rPr>
          <w:color w:val="373A3C"/>
        </w:rPr>
      </w:pPr>
      <w:r w:rsidRPr="007A7F42">
        <w:rPr>
          <w:color w:val="373A36"/>
        </w:rPr>
        <w:t>Understand the relevance of OB theories through effective performance management, organizational culture, and teamwork .</w:t>
      </w:r>
    </w:p>
    <w:p w:rsidR="007620B6" w:rsidRPr="007A7F42" w:rsidRDefault="007620B6" w:rsidP="007620B6">
      <w:pPr>
        <w:pStyle w:val="ListParagraph"/>
        <w:numPr>
          <w:ilvl w:val="0"/>
          <w:numId w:val="11"/>
        </w:numPr>
        <w:spacing w:before="100" w:beforeAutospacing="1" w:after="150"/>
        <w:rPr>
          <w:color w:val="373A36"/>
        </w:rPr>
      </w:pPr>
      <w:r w:rsidRPr="007A7F42">
        <w:rPr>
          <w:color w:val="373A3C"/>
        </w:rPr>
        <w:t xml:space="preserve">Apply a critical perspective to all aspects of OB (group project). </w:t>
      </w:r>
    </w:p>
    <w:p w:rsidR="00045FAA" w:rsidRPr="00045FAA" w:rsidRDefault="00045FAA" w:rsidP="00045FAA">
      <w:pPr>
        <w:pStyle w:val="ListParagraph"/>
        <w:numPr>
          <w:ilvl w:val="0"/>
          <w:numId w:val="11"/>
        </w:numPr>
        <w:spacing w:before="100" w:beforeAutospacing="1" w:after="150"/>
      </w:pPr>
      <w:r w:rsidRPr="00045FAA">
        <w:rPr>
          <w:color w:val="373A36"/>
        </w:rPr>
        <w:t>Explicate the positives and negatives of measuring individual performance</w:t>
      </w:r>
    </w:p>
    <w:p w:rsidR="00DD35F8" w:rsidRPr="00DD35F8" w:rsidRDefault="00AD0063" w:rsidP="00045FAA">
      <w:pPr>
        <w:pStyle w:val="ListParagraph"/>
        <w:numPr>
          <w:ilvl w:val="0"/>
          <w:numId w:val="11"/>
        </w:numPr>
        <w:spacing w:before="100" w:beforeAutospacing="1" w:after="150"/>
      </w:pPr>
      <w:r w:rsidRPr="00045FAA">
        <w:rPr>
          <w:color w:val="373A36"/>
        </w:rPr>
        <w:t xml:space="preserve">Explain the </w:t>
      </w:r>
      <w:r w:rsidR="00DD35F8" w:rsidRPr="00045FAA">
        <w:rPr>
          <w:color w:val="373A36"/>
        </w:rPr>
        <w:t>major types of leadership</w:t>
      </w:r>
      <w:r w:rsidRPr="00045FAA">
        <w:rPr>
          <w:color w:val="373A36"/>
        </w:rPr>
        <w:t>.</w:t>
      </w:r>
    </w:p>
    <w:p w:rsidR="007620B6" w:rsidRPr="007A7F42" w:rsidRDefault="00952879" w:rsidP="007620B6">
      <w:pPr>
        <w:pStyle w:val="ListParagraph"/>
        <w:numPr>
          <w:ilvl w:val="0"/>
          <w:numId w:val="11"/>
        </w:numPr>
        <w:spacing w:before="100" w:beforeAutospacing="1" w:after="150"/>
      </w:pPr>
      <w:r>
        <w:rPr>
          <w:color w:val="373A36"/>
        </w:rPr>
        <w:t>Understand leadership followership.</w:t>
      </w:r>
      <w:r w:rsidR="007620B6" w:rsidRPr="007A7F42">
        <w:rPr>
          <w:color w:val="373A36"/>
        </w:rPr>
        <w:t xml:space="preserve">  </w:t>
      </w:r>
    </w:p>
    <w:p w:rsidR="008330BB" w:rsidRPr="008330BB" w:rsidRDefault="009756A8" w:rsidP="004A2EC1">
      <w:r w:rsidRPr="008330BB">
        <w:rPr>
          <w:b/>
        </w:rPr>
        <w:br/>
      </w:r>
    </w:p>
    <w:p w:rsidR="008330BB" w:rsidRDefault="008330BB" w:rsidP="008330BB">
      <w:pPr>
        <w:pStyle w:val="ListBullet"/>
        <w:numPr>
          <w:ilvl w:val="0"/>
          <w:numId w:val="0"/>
        </w:numPr>
        <w:rPr>
          <w:rFonts w:ascii="Times New Roman" w:hAnsi="Times New Roman" w:cs="Times New Roman"/>
          <w:sz w:val="24"/>
          <w:szCs w:val="24"/>
        </w:rPr>
      </w:pPr>
      <w:r w:rsidRPr="008330BB">
        <w:rPr>
          <w:rFonts w:ascii="Times New Roman" w:hAnsi="Times New Roman" w:cs="Times New Roman"/>
          <w:sz w:val="24"/>
          <w:szCs w:val="24"/>
        </w:rPr>
        <w:lastRenderedPageBreak/>
        <w:t>By the end of the unit the students will be able to critically reflect on and practically apply:</w:t>
      </w:r>
    </w:p>
    <w:p w:rsidR="007620B6" w:rsidRDefault="007620B6" w:rsidP="008330BB">
      <w:pPr>
        <w:pStyle w:val="ListBullet"/>
        <w:numPr>
          <w:ilvl w:val="0"/>
          <w:numId w:val="0"/>
        </w:numPr>
        <w:rPr>
          <w:rFonts w:ascii="Times New Roman" w:hAnsi="Times New Roman" w:cs="Times New Roman"/>
          <w:sz w:val="24"/>
          <w:szCs w:val="24"/>
        </w:rPr>
      </w:pPr>
    </w:p>
    <w:p w:rsidR="00AD0063" w:rsidRPr="001A76C2" w:rsidRDefault="00AD0063" w:rsidP="00AD0063">
      <w:pPr>
        <w:pStyle w:val="ListParagraph"/>
        <w:numPr>
          <w:ilvl w:val="0"/>
          <w:numId w:val="12"/>
        </w:numPr>
        <w:spacing w:before="100" w:beforeAutospacing="1" w:after="100" w:afterAutospacing="1"/>
        <w:rPr>
          <w:color w:val="373A36"/>
        </w:rPr>
      </w:pPr>
      <w:r w:rsidRPr="001A76C2">
        <w:rPr>
          <w:color w:val="373A36"/>
        </w:rPr>
        <w:t>Understand contemporary OB theory and practice by analysing the behaviour of individuals and groups in organizations.</w:t>
      </w:r>
    </w:p>
    <w:p w:rsidR="00AD0063" w:rsidRPr="001A76C2" w:rsidRDefault="00AD0063" w:rsidP="00AD0063">
      <w:pPr>
        <w:pStyle w:val="ListParagraph"/>
        <w:numPr>
          <w:ilvl w:val="0"/>
          <w:numId w:val="12"/>
        </w:numPr>
        <w:spacing w:before="100" w:beforeAutospacing="1" w:after="100" w:afterAutospacing="1"/>
        <w:rPr>
          <w:color w:val="373A36"/>
        </w:rPr>
      </w:pPr>
      <w:r w:rsidRPr="001A76C2">
        <w:rPr>
          <w:color w:val="373A36"/>
        </w:rPr>
        <w:t xml:space="preserve">Understand the   behavior of human capital in contemporary  workplace through the study of  knowledge management,  ethics motivation, learning,  performance management, teamwork, and culture. </w:t>
      </w:r>
    </w:p>
    <w:p w:rsidR="00AD0063" w:rsidRPr="001A76C2" w:rsidRDefault="00AD0063" w:rsidP="00AD0063">
      <w:pPr>
        <w:pStyle w:val="ListParagraph"/>
        <w:numPr>
          <w:ilvl w:val="0"/>
          <w:numId w:val="12"/>
        </w:numPr>
        <w:spacing w:before="100" w:beforeAutospacing="1" w:after="100" w:afterAutospacing="1"/>
        <w:rPr>
          <w:color w:val="373A36"/>
        </w:rPr>
      </w:pPr>
      <w:r w:rsidRPr="001A76C2">
        <w:rPr>
          <w:color w:val="373A36"/>
        </w:rPr>
        <w:t xml:space="preserve">Understand the  development of human capital in contemporary organizational development and effectiveness, through the study of  knowledge management, learning,  performance management, teamwork, and culture. </w:t>
      </w:r>
    </w:p>
    <w:p w:rsidR="00AD0063" w:rsidRPr="001A76C2" w:rsidRDefault="00AD0063" w:rsidP="00AD0063">
      <w:pPr>
        <w:pStyle w:val="ListParagraph"/>
        <w:numPr>
          <w:ilvl w:val="0"/>
          <w:numId w:val="12"/>
        </w:numPr>
        <w:spacing w:before="100" w:beforeAutospacing="1" w:after="100" w:afterAutospacing="1"/>
        <w:rPr>
          <w:color w:val="373A36"/>
        </w:rPr>
      </w:pPr>
      <w:r w:rsidRPr="001A76C2">
        <w:rPr>
          <w:color w:val="373A36"/>
        </w:rPr>
        <w:t>Explain the importance of  OB theory in  explaining the important aspects of successful leadership, power and politics and stress.</w:t>
      </w:r>
    </w:p>
    <w:p w:rsidR="00AD0063" w:rsidRPr="001A76C2" w:rsidRDefault="00AD0063" w:rsidP="00AD0063">
      <w:pPr>
        <w:pStyle w:val="ListParagraph"/>
        <w:numPr>
          <w:ilvl w:val="0"/>
          <w:numId w:val="12"/>
        </w:numPr>
        <w:spacing w:before="100" w:beforeAutospacing="1" w:after="100" w:afterAutospacing="1"/>
        <w:rPr>
          <w:color w:val="373A36"/>
        </w:rPr>
      </w:pPr>
      <w:r w:rsidRPr="001A76C2">
        <w:rPr>
          <w:color w:val="373A36"/>
        </w:rPr>
        <w:t xml:space="preserve">Apply OB theory and practice to contemporary organisations through analysis of cases and readings </w:t>
      </w:r>
    </w:p>
    <w:p w:rsidR="00AD0063" w:rsidRDefault="00AD0063" w:rsidP="00AD0063">
      <w:pPr>
        <w:pStyle w:val="ListParagraph"/>
        <w:numPr>
          <w:ilvl w:val="0"/>
          <w:numId w:val="12"/>
        </w:numPr>
        <w:spacing w:before="100" w:beforeAutospacing="1" w:after="100" w:afterAutospacing="1"/>
        <w:rPr>
          <w:rStyle w:val="apple-converted-space"/>
          <w:color w:val="373A36"/>
        </w:rPr>
      </w:pPr>
      <w:r w:rsidRPr="001A76C2">
        <w:rPr>
          <w:color w:val="373A36"/>
        </w:rPr>
        <w:t>Develop the ability to enhance human capital with particular attention to their wellbeing through effective and sustainable OB practices.</w:t>
      </w:r>
      <w:r w:rsidRPr="001A76C2">
        <w:rPr>
          <w:rStyle w:val="apple-converted-space"/>
          <w:color w:val="373A36"/>
        </w:rPr>
        <w:t> </w:t>
      </w:r>
    </w:p>
    <w:p w:rsidR="008330BB" w:rsidRPr="00045FAA" w:rsidRDefault="00AD0063" w:rsidP="00045FAA">
      <w:pPr>
        <w:pStyle w:val="ListParagraph"/>
        <w:numPr>
          <w:ilvl w:val="0"/>
          <w:numId w:val="12"/>
        </w:numPr>
        <w:spacing w:before="100" w:beforeAutospacing="1" w:after="100" w:afterAutospacing="1"/>
        <w:rPr>
          <w:color w:val="373A36"/>
        </w:rPr>
      </w:pPr>
      <w:r>
        <w:rPr>
          <w:rStyle w:val="apple-converted-space"/>
          <w:color w:val="373A36"/>
        </w:rPr>
        <w:t>Identify effective</w:t>
      </w:r>
      <w:r w:rsidR="00952879">
        <w:rPr>
          <w:rStyle w:val="apple-converted-space"/>
          <w:color w:val="373A36"/>
        </w:rPr>
        <w:t xml:space="preserve"> and dark </w:t>
      </w:r>
      <w:r>
        <w:rPr>
          <w:rStyle w:val="apple-converted-space"/>
          <w:color w:val="373A36"/>
        </w:rPr>
        <w:t>leadership.</w:t>
      </w:r>
    </w:p>
    <w:p w:rsidR="004430AE" w:rsidRDefault="004430AE" w:rsidP="004430AE">
      <w:pPr>
        <w:rPr>
          <w:b/>
        </w:rPr>
      </w:pPr>
      <w:r w:rsidRPr="004430AE">
        <w:rPr>
          <w:b/>
        </w:rPr>
        <w:t>Course Material:</w:t>
      </w:r>
    </w:p>
    <w:p w:rsidR="004A2EC1" w:rsidRDefault="004A2EC1" w:rsidP="00647EA7">
      <w:pPr>
        <w:rPr>
          <w:b/>
        </w:rPr>
      </w:pPr>
      <w:r>
        <w:t>The</w:t>
      </w:r>
      <w:r w:rsidRPr="003D16FA">
        <w:t xml:space="preserve"> material for this course </w:t>
      </w:r>
      <w:r w:rsidR="00062544">
        <w:t>(i.e., lecture slides</w:t>
      </w:r>
      <w:r w:rsidR="00045FAA">
        <w:t>, cases</w:t>
      </w:r>
      <w:r w:rsidR="00062544">
        <w:t xml:space="preserve"> and required readings) </w:t>
      </w:r>
      <w:r w:rsidR="00045FAA">
        <w:t>will</w:t>
      </w:r>
      <w:r>
        <w:t xml:space="preserve"> provided via </w:t>
      </w:r>
      <w:proofErr w:type="spellStart"/>
      <w:r>
        <w:t>SUCourse</w:t>
      </w:r>
      <w:proofErr w:type="spellEnd"/>
      <w:r>
        <w:t>+</w:t>
      </w:r>
      <w:r w:rsidR="00045FAA">
        <w:t xml:space="preserve"> one week ahead of class.</w:t>
      </w:r>
    </w:p>
    <w:p w:rsidR="003C2EC0" w:rsidRDefault="003C2EC0" w:rsidP="00EA22E8">
      <w:pPr>
        <w:rPr>
          <w:b/>
        </w:rPr>
      </w:pPr>
    </w:p>
    <w:p w:rsidR="00045FAA" w:rsidRDefault="00EA22E8" w:rsidP="00EA22E8">
      <w:pPr>
        <w:rPr>
          <w:b/>
        </w:rPr>
      </w:pPr>
      <w:r w:rsidRPr="004430AE">
        <w:rPr>
          <w:b/>
        </w:rPr>
        <w:t xml:space="preserve">Course </w:t>
      </w:r>
      <w:r>
        <w:rPr>
          <w:b/>
        </w:rPr>
        <w:t>Web</w:t>
      </w:r>
    </w:p>
    <w:p w:rsidR="00EA22E8" w:rsidRPr="00045FAA" w:rsidRDefault="00EA22E8" w:rsidP="00EA22E8">
      <w:pPr>
        <w:rPr>
          <w:b/>
        </w:rPr>
      </w:pPr>
      <w:r>
        <w:t xml:space="preserve">All course related communication will be conducted through </w:t>
      </w:r>
      <w:proofErr w:type="spellStart"/>
      <w:r>
        <w:t>SUCourse</w:t>
      </w:r>
      <w:proofErr w:type="spellEnd"/>
      <w:r>
        <w:t xml:space="preserve">+. The lecture slides will be provided and assignments will be announced and graded on </w:t>
      </w:r>
      <w:proofErr w:type="spellStart"/>
      <w:r>
        <w:t>SUCourse</w:t>
      </w:r>
      <w:proofErr w:type="spellEnd"/>
      <w:r>
        <w:t>+. Please check regularly.</w:t>
      </w:r>
    </w:p>
    <w:p w:rsidR="00EA22E8" w:rsidRPr="00AD2B67" w:rsidRDefault="00EA22E8" w:rsidP="00EA22E8"/>
    <w:p w:rsidR="00EA22E8" w:rsidRDefault="00EA22E8" w:rsidP="00EA22E8">
      <w:pPr>
        <w:rPr>
          <w:b/>
        </w:rPr>
      </w:pPr>
      <w:r>
        <w:rPr>
          <w:b/>
        </w:rPr>
        <w:t>Instructional Design</w:t>
      </w:r>
    </w:p>
    <w:p w:rsidR="00EA22E8" w:rsidRPr="005B6DE1" w:rsidRDefault="00EA22E8" w:rsidP="00EA22E8">
      <w:r>
        <w:t>The course will be mainly taught via lectures, in-class exercises</w:t>
      </w:r>
      <w:r w:rsidR="008330BB">
        <w:t xml:space="preserve">, </w:t>
      </w:r>
      <w:r>
        <w:t xml:space="preserve">presentations, </w:t>
      </w:r>
      <w:r w:rsidR="008330BB">
        <w:t xml:space="preserve">readings </w:t>
      </w:r>
      <w:r>
        <w:t xml:space="preserve">and case studies. You will be </w:t>
      </w:r>
      <w:r w:rsidR="008330BB">
        <w:t>marked</w:t>
      </w:r>
      <w:r>
        <w:t xml:space="preserve"> on</w:t>
      </w:r>
      <w:r w:rsidR="008330BB">
        <w:t xml:space="preserve"> presentations</w:t>
      </w:r>
      <w:r>
        <w:t xml:space="preserve">, </w:t>
      </w:r>
      <w:r w:rsidR="008330BB">
        <w:t xml:space="preserve">case studies, essays and </w:t>
      </w:r>
      <w:r>
        <w:t xml:space="preserve">exams.  </w:t>
      </w:r>
    </w:p>
    <w:p w:rsidR="007A50B7" w:rsidRDefault="007A50B7" w:rsidP="00C30228"/>
    <w:p w:rsidR="000B1315" w:rsidRDefault="000B1315" w:rsidP="000B1315">
      <w:pPr>
        <w:rPr>
          <w:color w:val="222222"/>
          <w:shd w:val="clear" w:color="auto" w:fill="FFFFFF"/>
        </w:rPr>
      </w:pPr>
      <w:r>
        <w:rPr>
          <w:i/>
          <w:iCs/>
          <w:color w:val="222222"/>
          <w:shd w:val="clear" w:color="auto" w:fill="FFFFFF"/>
        </w:rPr>
        <w:t xml:space="preserve">Bonus </w:t>
      </w:r>
      <w:r w:rsidRPr="00BF35BE">
        <w:rPr>
          <w:i/>
          <w:iCs/>
          <w:color w:val="222222"/>
          <w:shd w:val="clear" w:color="auto" w:fill="FFFFFF"/>
        </w:rPr>
        <w:t>Research Participation Point</w:t>
      </w:r>
      <w:r>
        <w:rPr>
          <w:i/>
          <w:iCs/>
          <w:color w:val="222222"/>
          <w:shd w:val="clear" w:color="auto" w:fill="FFFFFF"/>
        </w:rPr>
        <w:t>s</w:t>
      </w:r>
      <w:r w:rsidRPr="00BF35BE">
        <w:rPr>
          <w:i/>
          <w:iCs/>
          <w:color w:val="222222"/>
          <w:shd w:val="clear" w:color="auto" w:fill="FFFFFF"/>
        </w:rPr>
        <w:t xml:space="preserve"> (5%):</w:t>
      </w:r>
      <w:r w:rsidRPr="00BF35BE">
        <w:rPr>
          <w:rStyle w:val="apple-converted-space"/>
          <w:i/>
          <w:iCs/>
          <w:color w:val="222222"/>
          <w:shd w:val="clear" w:color="auto" w:fill="FFFFFF"/>
        </w:rPr>
        <w:t> </w:t>
      </w:r>
      <w:r>
        <w:rPr>
          <w:color w:val="222222"/>
          <w:shd w:val="clear" w:color="auto" w:fill="FFFFFF"/>
        </w:rPr>
        <w:t>You can</w:t>
      </w:r>
      <w:r w:rsidRPr="00BF35BE">
        <w:rPr>
          <w:color w:val="222222"/>
          <w:shd w:val="clear" w:color="auto" w:fill="FFFFFF"/>
        </w:rPr>
        <w:t xml:space="preserve"> receive bonus</w:t>
      </w:r>
      <w:r>
        <w:rPr>
          <w:color w:val="222222"/>
          <w:shd w:val="clear" w:color="auto" w:fill="FFFFFF"/>
        </w:rPr>
        <w:t xml:space="preserve"> points for participating in </w:t>
      </w:r>
      <w:r w:rsidRPr="00BF35BE">
        <w:rPr>
          <w:color w:val="222222"/>
          <w:shd w:val="clear" w:color="auto" w:fill="FFFFFF"/>
        </w:rPr>
        <w:t xml:space="preserve">ongoing School of </w:t>
      </w:r>
      <w:r>
        <w:rPr>
          <w:color w:val="222222"/>
          <w:shd w:val="clear" w:color="auto" w:fill="FFFFFF"/>
        </w:rPr>
        <w:t>Business research study that may</w:t>
      </w:r>
      <w:r w:rsidRPr="00BF35BE">
        <w:rPr>
          <w:color w:val="222222"/>
          <w:shd w:val="clear" w:color="auto" w:fill="FFFFFF"/>
        </w:rPr>
        <w:t xml:space="preserve"> be announced during the semester. </w:t>
      </w:r>
      <w:r>
        <w:rPr>
          <w:color w:val="222222"/>
          <w:shd w:val="clear" w:color="auto" w:fill="FFFFFF"/>
        </w:rPr>
        <w:t xml:space="preserve">This is completely voluntary. Careless participation in the research will result in partial or no credit. If you wish to earn bonus points but not participate in the offered study, you can complete another assignment chosen by me. </w:t>
      </w:r>
    </w:p>
    <w:p w:rsidR="000B1315" w:rsidRDefault="000B1315" w:rsidP="000B1315">
      <w:pPr>
        <w:rPr>
          <w:b/>
        </w:rPr>
      </w:pPr>
    </w:p>
    <w:p w:rsidR="00583BA6" w:rsidRDefault="000B1315" w:rsidP="000B1315">
      <w:r w:rsidRPr="00912823">
        <w:rPr>
          <w:i/>
        </w:rPr>
        <w:t>One Minute Memo</w:t>
      </w:r>
      <w:r>
        <w:t>:</w:t>
      </w:r>
      <w:r w:rsidRPr="00912823">
        <w:t xml:space="preserve"> </w:t>
      </w:r>
      <w:r>
        <w:t xml:space="preserve">At the end of every class, I will hand in a one-minute memo to complete in class. The one-minute memo establishes a direct line of communication from you to me so that I can assess your grasp of the main point of the day, identify unclear points, and address other concerns. Because of the online format, you may not have had the opportunity to share your perspective in class. The one minute memo also provides you with a chance to share an idea or comment you would have liked to make in class. I </w:t>
      </w:r>
      <w:r>
        <w:lastRenderedPageBreak/>
        <w:t>want you to feel that you can be open and honest in these memos. As a result, it is not graded. It is purely about a way to communicate.</w:t>
      </w:r>
    </w:p>
    <w:p w:rsidR="006434D6" w:rsidRDefault="006434D6" w:rsidP="00EA22E8">
      <w:pPr>
        <w:rPr>
          <w:b/>
        </w:rPr>
      </w:pPr>
    </w:p>
    <w:p w:rsidR="00AD0D56" w:rsidRDefault="00AD0D56" w:rsidP="00EA22E8">
      <w:pPr>
        <w:rPr>
          <w:b/>
        </w:rPr>
      </w:pPr>
    </w:p>
    <w:p w:rsidR="00AD0D56" w:rsidRDefault="00AD0D56" w:rsidP="00EA22E8">
      <w:pPr>
        <w:rPr>
          <w:b/>
        </w:rPr>
      </w:pPr>
    </w:p>
    <w:p w:rsidR="00EA22E8" w:rsidRPr="0006059B" w:rsidRDefault="00EA22E8" w:rsidP="00EA22E8">
      <w:pPr>
        <w:rPr>
          <w:b/>
        </w:rPr>
      </w:pPr>
      <w:r w:rsidRPr="0006059B">
        <w:rPr>
          <w:b/>
        </w:rPr>
        <w:t xml:space="preserve">Academic Honesty: </w:t>
      </w:r>
    </w:p>
    <w:p w:rsidR="00EA22E8" w:rsidRPr="003D16FA" w:rsidRDefault="00EA22E8" w:rsidP="00EA22E8">
      <w:r w:rsidRPr="0006059B">
        <w:t xml:space="preserve">Every paper you submit to me should be an original piece of writing, presenting your ideas in your own words unless otherwise noted. Everything you borrow from books, articles, visual material or web sites (including those in the syllabus) should be properly cited. You are free to use sources outside of the course material as long as you cite them. You are also free (in fact, encouraged) to discuss your papers and research ideas with others (including your friends in the class), but it is important that you do not share your writing with anyone until it has been graded. </w:t>
      </w:r>
      <w:proofErr w:type="spellStart"/>
      <w:r w:rsidRPr="0006059B">
        <w:t>Sabanci</w:t>
      </w:r>
      <w:proofErr w:type="spellEnd"/>
      <w:r w:rsidRPr="0006059B">
        <w:t xml:space="preserve"> University uses a very powerful web-based tool called </w:t>
      </w:r>
      <w:proofErr w:type="spellStart"/>
      <w:r w:rsidRPr="0006059B">
        <w:t>Turnitin</w:t>
      </w:r>
      <w:proofErr w:type="spellEnd"/>
      <w:r w:rsidRPr="0006059B">
        <w:t xml:space="preserve">. Every paper you submit will be scanned by </w:t>
      </w:r>
      <w:proofErr w:type="spellStart"/>
      <w:r w:rsidRPr="0006059B">
        <w:t>Turnitin</w:t>
      </w:r>
      <w:proofErr w:type="spellEnd"/>
      <w:r w:rsidRPr="0006059B">
        <w:t>, and results will be reflected in your grades. Plagiarism is a very serious misdeed that can result in a reduced grade or an F (for the paper and/or the course). Please pay utmost attention to avoid this accusation</w:t>
      </w:r>
      <w:bookmarkStart w:id="1" w:name="_GoBack"/>
      <w:bookmarkEnd w:id="1"/>
      <w:r w:rsidRPr="003D16FA">
        <w:t>.</w:t>
      </w:r>
    </w:p>
    <w:p w:rsidR="00062D6C" w:rsidRDefault="00062D6C" w:rsidP="00C30228">
      <w:pPr>
        <w:rPr>
          <w:b/>
        </w:rPr>
      </w:pPr>
    </w:p>
    <w:p w:rsidR="00EA22E8"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t xml:space="preserve"> </w:t>
      </w:r>
      <w:r w:rsidR="00B8105E">
        <w:t>Professionals MBA</w:t>
      </w:r>
      <w:r>
        <w:t xml:space="preserve">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Pr="00325656" w:rsidRDefault="00445FB7" w:rsidP="00445FB7">
      <w:pPr>
        <w:numPr>
          <w:ilvl w:val="0"/>
          <w:numId w:val="5"/>
        </w:numPr>
      </w:pPr>
      <w:r w:rsidRPr="001F1948">
        <w:t>Come to class on time</w:t>
      </w:r>
      <w:r w:rsidR="00EA22E8">
        <w:t xml:space="preserve"> and stay for the entire duration of the session</w:t>
      </w:r>
      <w:r w:rsidRPr="001F1948">
        <w:t>.</w:t>
      </w:r>
      <w:r w:rsidR="00680684">
        <w:t xml:space="preserve"> </w:t>
      </w:r>
      <w:r w:rsidR="00680684" w:rsidRPr="00325656">
        <w:rPr>
          <w:szCs w:val="22"/>
        </w:rPr>
        <w:t xml:space="preserve">If, for any reason, you need to miss class, please notify me at least 24 hours in advance so I can make arrangements for any in-class exercises.  </w:t>
      </w:r>
    </w:p>
    <w:p w:rsidR="00EA22E8" w:rsidRDefault="00EA22E8" w:rsidP="00C30228">
      <w:pPr>
        <w:rPr>
          <w:b/>
        </w:rPr>
      </w:pPr>
    </w:p>
    <w:p w:rsidR="00CF315B" w:rsidRDefault="005E77B7" w:rsidP="00C30228">
      <w:pPr>
        <w:rPr>
          <w:b/>
        </w:rPr>
      </w:pPr>
      <w:r w:rsidRPr="005E77B7">
        <w:rPr>
          <w:b/>
        </w:rPr>
        <w:t>Course Schedule:</w:t>
      </w:r>
    </w:p>
    <w:p w:rsidR="00D01626" w:rsidRDefault="00D01626" w:rsidP="00C30228">
      <w:pPr>
        <w:rPr>
          <w:b/>
        </w:rPr>
      </w:pPr>
    </w:p>
    <w:tbl>
      <w:tblPr>
        <w:tblStyle w:val="TableGrid"/>
        <w:tblW w:w="9493" w:type="dxa"/>
        <w:tblLook w:val="04A0" w:firstRow="1" w:lastRow="0" w:firstColumn="1" w:lastColumn="0" w:noHBand="0" w:noVBand="1"/>
      </w:tblPr>
      <w:tblGrid>
        <w:gridCol w:w="1555"/>
        <w:gridCol w:w="1559"/>
        <w:gridCol w:w="6379"/>
      </w:tblGrid>
      <w:tr w:rsidR="0098348A" w:rsidTr="003B1204">
        <w:tc>
          <w:tcPr>
            <w:tcW w:w="1555" w:type="dxa"/>
            <w:shd w:val="clear" w:color="auto" w:fill="auto"/>
          </w:tcPr>
          <w:p w:rsidR="0098348A" w:rsidRPr="00112971" w:rsidRDefault="0098348A" w:rsidP="00D01626">
            <w:r w:rsidRPr="00112971">
              <w:t>Week 1</w:t>
            </w:r>
          </w:p>
          <w:p w:rsidR="0098348A" w:rsidRPr="00112971" w:rsidRDefault="0098348A" w:rsidP="00C30228">
            <w:r w:rsidRPr="00112971">
              <w:t>November 5</w:t>
            </w:r>
          </w:p>
          <w:p w:rsidR="00112971" w:rsidRDefault="00112971" w:rsidP="00C30228">
            <w:pPr>
              <w:rPr>
                <w:b/>
              </w:rPr>
            </w:pPr>
            <w:r w:rsidRPr="00112971">
              <w:t>Block</w:t>
            </w:r>
            <w:r>
              <w:rPr>
                <w:b/>
              </w:rPr>
              <w:t xml:space="preserve"> </w:t>
            </w:r>
            <w:r w:rsidRPr="00112971">
              <w:t>1</w:t>
            </w:r>
          </w:p>
        </w:tc>
        <w:tc>
          <w:tcPr>
            <w:tcW w:w="1559" w:type="dxa"/>
            <w:shd w:val="clear" w:color="auto" w:fill="auto"/>
          </w:tcPr>
          <w:p w:rsidR="0098348A" w:rsidRDefault="0098348A" w:rsidP="0098348A">
            <w:r w:rsidRPr="00112971">
              <w:t>Introduction</w:t>
            </w:r>
          </w:p>
          <w:p w:rsidR="00DF1F31" w:rsidRPr="00112971" w:rsidRDefault="00DF1F31" w:rsidP="0098348A">
            <w:r>
              <w:t>Ethics</w:t>
            </w:r>
          </w:p>
          <w:p w:rsidR="0098348A" w:rsidRDefault="0098348A" w:rsidP="0098348A">
            <w:r w:rsidRPr="00112971">
              <w:t>Motivation</w:t>
            </w:r>
          </w:p>
          <w:p w:rsidR="00647BC6" w:rsidRPr="00647BC6" w:rsidRDefault="00647BC6" w:rsidP="0098348A">
            <w:r w:rsidRPr="00647BC6">
              <w:t>Learning</w:t>
            </w:r>
          </w:p>
        </w:tc>
        <w:tc>
          <w:tcPr>
            <w:tcW w:w="6379" w:type="dxa"/>
            <w:shd w:val="clear" w:color="auto" w:fill="auto"/>
          </w:tcPr>
          <w:p w:rsidR="0098348A" w:rsidRPr="003B1204" w:rsidRDefault="0098348A" w:rsidP="003B1204">
            <w:pPr>
              <w:pStyle w:val="ListParagraph"/>
              <w:numPr>
                <w:ilvl w:val="0"/>
                <w:numId w:val="16"/>
              </w:numPr>
              <w:rPr>
                <w:color w:val="222222"/>
                <w:shd w:val="clear" w:color="auto" w:fill="FFFFFF"/>
              </w:rPr>
            </w:pPr>
            <w:r w:rsidRPr="003B1204">
              <w:rPr>
                <w:color w:val="222222"/>
                <w:shd w:val="clear" w:color="auto" w:fill="FFFFFF"/>
              </w:rPr>
              <w:t xml:space="preserve">Mintzberg, &amp; </w:t>
            </w:r>
            <w:proofErr w:type="spellStart"/>
            <w:r w:rsidRPr="003B1204">
              <w:rPr>
                <w:color w:val="222222"/>
                <w:shd w:val="clear" w:color="auto" w:fill="FFFFFF"/>
              </w:rPr>
              <w:t>Laasch</w:t>
            </w:r>
            <w:proofErr w:type="spellEnd"/>
            <w:r w:rsidRPr="003B1204">
              <w:rPr>
                <w:color w:val="222222"/>
                <w:shd w:val="clear" w:color="auto" w:fill="FFFFFF"/>
              </w:rPr>
              <w:t>,  (2020). Irresponsible management</w:t>
            </w:r>
          </w:p>
          <w:p w:rsidR="0098348A" w:rsidRPr="003B1204" w:rsidRDefault="0098348A" w:rsidP="003B1204">
            <w:pPr>
              <w:pStyle w:val="ListParagraph"/>
              <w:numPr>
                <w:ilvl w:val="0"/>
                <w:numId w:val="16"/>
              </w:numPr>
              <w:rPr>
                <w:iCs/>
                <w:color w:val="222222"/>
              </w:rPr>
            </w:pPr>
            <w:r w:rsidRPr="003B1204">
              <w:rPr>
                <w:color w:val="222222"/>
                <w:shd w:val="clear" w:color="auto" w:fill="FFFFFF"/>
              </w:rPr>
              <w:t xml:space="preserve">Maslow (1981) </w:t>
            </w:r>
            <w:r w:rsidRPr="003B1204">
              <w:rPr>
                <w:iCs/>
                <w:color w:val="222222"/>
              </w:rPr>
              <w:t>Motivation and personality</w:t>
            </w:r>
          </w:p>
          <w:p w:rsidR="003B1204" w:rsidRDefault="00112971" w:rsidP="003B1204">
            <w:pPr>
              <w:pStyle w:val="ListParagraph"/>
              <w:numPr>
                <w:ilvl w:val="0"/>
                <w:numId w:val="16"/>
              </w:numPr>
            </w:pPr>
            <w:proofErr w:type="spellStart"/>
            <w:r w:rsidRPr="00976936">
              <w:t>Nohria</w:t>
            </w:r>
            <w:proofErr w:type="spellEnd"/>
            <w:r w:rsidRPr="00976936">
              <w:t xml:space="preserve">, N., </w:t>
            </w:r>
            <w:proofErr w:type="spellStart"/>
            <w:r w:rsidRPr="00976936">
              <w:t>Groysberg</w:t>
            </w:r>
            <w:proofErr w:type="spellEnd"/>
            <w:r w:rsidRPr="00976936">
              <w:t>, B. &amp; Lee, L-E. (2008). Employee Motivation</w:t>
            </w:r>
            <w:r w:rsidR="003B1204">
              <w:t xml:space="preserve"> HBR.</w:t>
            </w:r>
          </w:p>
          <w:p w:rsidR="00647BC6" w:rsidRDefault="00647BC6" w:rsidP="003B1204">
            <w:pPr>
              <w:pStyle w:val="ListParagraph"/>
              <w:numPr>
                <w:ilvl w:val="0"/>
                <w:numId w:val="16"/>
              </w:numPr>
              <w:rPr>
                <w:color w:val="222222"/>
                <w:shd w:val="clear" w:color="auto" w:fill="FFFFFF"/>
              </w:rPr>
            </w:pPr>
            <w:r w:rsidRPr="003B1204">
              <w:rPr>
                <w:color w:val="222222"/>
                <w:shd w:val="clear" w:color="auto" w:fill="FFFFFF"/>
              </w:rPr>
              <w:t>Maley, (2019) Preserving capabilities in economic turbulence</w:t>
            </w:r>
            <w:r w:rsidR="003B1204">
              <w:rPr>
                <w:color w:val="222222"/>
                <w:shd w:val="clear" w:color="auto" w:fill="FFFFFF"/>
              </w:rPr>
              <w:t>.</w:t>
            </w:r>
          </w:p>
          <w:p w:rsidR="003B1204" w:rsidRPr="003B1204" w:rsidRDefault="003B1204" w:rsidP="003B1204">
            <w:pPr>
              <w:pStyle w:val="ListParagraph"/>
              <w:numPr>
                <w:ilvl w:val="0"/>
                <w:numId w:val="16"/>
              </w:numPr>
              <w:rPr>
                <w:color w:val="222222"/>
                <w:shd w:val="clear" w:color="auto" w:fill="FFFFFF"/>
              </w:rPr>
            </w:pPr>
            <w:proofErr w:type="spellStart"/>
            <w:r w:rsidRPr="00112971">
              <w:t>Dulebohn</w:t>
            </w:r>
            <w:proofErr w:type="spellEnd"/>
            <w:r w:rsidRPr="00112971">
              <w:t xml:space="preserve"> &amp; Hock (2017) </w:t>
            </w:r>
            <w:r w:rsidRPr="00DC48E3">
              <w:rPr>
                <w:rStyle w:val="title-text"/>
                <w:color w:val="000000" w:themeColor="text1"/>
              </w:rPr>
              <w:t>Virtual teams in organization</w:t>
            </w:r>
          </w:p>
          <w:p w:rsidR="00112971" w:rsidRDefault="00112971" w:rsidP="0098348A">
            <w:pPr>
              <w:rPr>
                <w:b/>
              </w:rPr>
            </w:pPr>
          </w:p>
        </w:tc>
      </w:tr>
      <w:tr w:rsidR="0098348A" w:rsidTr="003B1204">
        <w:tc>
          <w:tcPr>
            <w:tcW w:w="1555" w:type="dxa"/>
            <w:shd w:val="clear" w:color="auto" w:fill="E7E6E6" w:themeFill="background2"/>
          </w:tcPr>
          <w:p w:rsidR="0098348A" w:rsidRPr="00112971" w:rsidRDefault="0098348A" w:rsidP="00C30228">
            <w:r w:rsidRPr="00112971">
              <w:t>Week 2</w:t>
            </w:r>
          </w:p>
          <w:p w:rsidR="0098348A" w:rsidRPr="00112971" w:rsidRDefault="0098348A" w:rsidP="00C30228">
            <w:r w:rsidRPr="00112971">
              <w:t>November 12</w:t>
            </w:r>
          </w:p>
          <w:p w:rsidR="00112971" w:rsidRDefault="00112971" w:rsidP="00C30228">
            <w:pPr>
              <w:rPr>
                <w:b/>
              </w:rPr>
            </w:pPr>
            <w:r w:rsidRPr="00112971">
              <w:t>Block 2</w:t>
            </w:r>
          </w:p>
        </w:tc>
        <w:tc>
          <w:tcPr>
            <w:tcW w:w="1559" w:type="dxa"/>
            <w:shd w:val="clear" w:color="auto" w:fill="E7E6E6" w:themeFill="background2"/>
          </w:tcPr>
          <w:p w:rsidR="0098348A" w:rsidRPr="00112971" w:rsidRDefault="0098348A" w:rsidP="00C30228">
            <w:r w:rsidRPr="00112971">
              <w:t>Performance</w:t>
            </w:r>
          </w:p>
          <w:p w:rsidR="0098348A" w:rsidRPr="00112971" w:rsidRDefault="0098348A" w:rsidP="0098348A">
            <w:r w:rsidRPr="00112971">
              <w:t>Culture</w:t>
            </w:r>
          </w:p>
          <w:p w:rsidR="00112971" w:rsidRDefault="00112971" w:rsidP="0098348A">
            <w:pPr>
              <w:rPr>
                <w:b/>
              </w:rPr>
            </w:pPr>
            <w:r w:rsidRPr="00112971">
              <w:t>Teams</w:t>
            </w:r>
          </w:p>
        </w:tc>
        <w:tc>
          <w:tcPr>
            <w:tcW w:w="6379" w:type="dxa"/>
            <w:shd w:val="clear" w:color="auto" w:fill="E7E6E6" w:themeFill="background2"/>
          </w:tcPr>
          <w:p w:rsidR="0098348A" w:rsidRPr="00DC48E3" w:rsidRDefault="003B1204" w:rsidP="003B1204">
            <w:pPr>
              <w:pStyle w:val="Footer"/>
              <w:numPr>
                <w:ilvl w:val="0"/>
                <w:numId w:val="20"/>
              </w:numPr>
              <w:rPr>
                <w:rStyle w:val="title-text"/>
                <w:color w:val="000000" w:themeColor="text1"/>
              </w:rPr>
            </w:pPr>
            <w:r>
              <w:rPr>
                <w:rStyle w:val="title-text"/>
                <w:color w:val="000000" w:themeColor="text1"/>
              </w:rPr>
              <w:t xml:space="preserve">Chun &amp; </w:t>
            </w:r>
            <w:proofErr w:type="spellStart"/>
            <w:r>
              <w:rPr>
                <w:rStyle w:val="title-text"/>
                <w:color w:val="000000" w:themeColor="text1"/>
              </w:rPr>
              <w:t>Brocker</w:t>
            </w:r>
            <w:proofErr w:type="spellEnd"/>
            <w:r>
              <w:rPr>
                <w:rStyle w:val="title-text"/>
                <w:color w:val="000000" w:themeColor="text1"/>
              </w:rPr>
              <w:t xml:space="preserve"> (2018) People don’t want to be compared. HBR</w:t>
            </w:r>
          </w:p>
          <w:p w:rsidR="00DC48E3" w:rsidRPr="00DC48E3" w:rsidRDefault="00DC48E3" w:rsidP="003B1204">
            <w:pPr>
              <w:pStyle w:val="Footer"/>
              <w:numPr>
                <w:ilvl w:val="0"/>
                <w:numId w:val="20"/>
              </w:numPr>
              <w:rPr>
                <w:rStyle w:val="title-text"/>
              </w:rPr>
            </w:pPr>
            <w:r w:rsidRPr="00DC48E3">
              <w:rPr>
                <w:rStyle w:val="title-text"/>
              </w:rPr>
              <w:t xml:space="preserve">Hofstede (1993) Cultural constraints in </w:t>
            </w:r>
            <w:r w:rsidR="00DE1B53" w:rsidRPr="00DC48E3">
              <w:rPr>
                <w:rStyle w:val="title-text"/>
              </w:rPr>
              <w:t>mgmt.</w:t>
            </w:r>
          </w:p>
          <w:p w:rsidR="0098348A" w:rsidRPr="00976936" w:rsidRDefault="0098348A" w:rsidP="003B1204">
            <w:pPr>
              <w:pStyle w:val="ListParagraph"/>
              <w:numPr>
                <w:ilvl w:val="0"/>
                <w:numId w:val="20"/>
              </w:numPr>
            </w:pPr>
            <w:r w:rsidRPr="00976936">
              <w:t xml:space="preserve">Managing multicultural teams. </w:t>
            </w:r>
            <w:r w:rsidR="003B1204">
              <w:t>HBR.</w:t>
            </w:r>
          </w:p>
          <w:p w:rsidR="00112971" w:rsidRPr="00976936" w:rsidRDefault="00112971" w:rsidP="003B1204">
            <w:pPr>
              <w:pStyle w:val="ListParagraph"/>
              <w:numPr>
                <w:ilvl w:val="0"/>
                <w:numId w:val="20"/>
              </w:numPr>
            </w:pPr>
            <w:r w:rsidRPr="00976936">
              <w:t xml:space="preserve">Coutu, D. &amp; </w:t>
            </w:r>
            <w:proofErr w:type="spellStart"/>
            <w:r w:rsidRPr="00976936">
              <w:t>Beschloss</w:t>
            </w:r>
            <w:proofErr w:type="spellEnd"/>
            <w:r w:rsidRPr="00976936">
              <w:t>, M. (2009). Why teams don’t work</w:t>
            </w:r>
            <w:r w:rsidR="003B1204">
              <w:t>, HBR.</w:t>
            </w:r>
          </w:p>
          <w:p w:rsidR="0098348A" w:rsidRPr="003B1204" w:rsidRDefault="00112971" w:rsidP="003B1204">
            <w:pPr>
              <w:pStyle w:val="ListParagraph"/>
              <w:numPr>
                <w:ilvl w:val="0"/>
                <w:numId w:val="20"/>
              </w:numPr>
              <w:tabs>
                <w:tab w:val="left" w:pos="1590"/>
              </w:tabs>
              <w:rPr>
                <w:b/>
              </w:rPr>
            </w:pPr>
            <w:r w:rsidRPr="00976936">
              <w:lastRenderedPageBreak/>
              <w:t xml:space="preserve">Brett, J., </w:t>
            </w:r>
            <w:proofErr w:type="spellStart"/>
            <w:r w:rsidRPr="00976936">
              <w:t>Behfar</w:t>
            </w:r>
            <w:proofErr w:type="spellEnd"/>
            <w:r w:rsidRPr="00976936">
              <w:t>, K. &amp; Kern, M. (2006). Managing multicultural teams</w:t>
            </w:r>
            <w:r w:rsidR="003B1204">
              <w:t>,</w:t>
            </w:r>
            <w:r w:rsidRPr="00976936">
              <w:t xml:space="preserve"> </w:t>
            </w:r>
            <w:r w:rsidR="003B1204">
              <w:t>HBR.</w:t>
            </w:r>
          </w:p>
        </w:tc>
      </w:tr>
      <w:tr w:rsidR="0098348A" w:rsidTr="003B1204">
        <w:tc>
          <w:tcPr>
            <w:tcW w:w="1555" w:type="dxa"/>
          </w:tcPr>
          <w:p w:rsidR="0098348A" w:rsidRPr="00112971" w:rsidRDefault="0098348A" w:rsidP="00C30228">
            <w:r w:rsidRPr="00112971">
              <w:lastRenderedPageBreak/>
              <w:t>Week 3</w:t>
            </w:r>
          </w:p>
          <w:p w:rsidR="0098348A" w:rsidRPr="00112971" w:rsidRDefault="0098348A" w:rsidP="00C30228">
            <w:r w:rsidRPr="00112971">
              <w:t>November 19</w:t>
            </w:r>
          </w:p>
          <w:p w:rsidR="00112971" w:rsidRDefault="00112971" w:rsidP="00C30228">
            <w:pPr>
              <w:rPr>
                <w:b/>
              </w:rPr>
            </w:pPr>
            <w:r w:rsidRPr="00112971">
              <w:t>Block 3</w:t>
            </w:r>
          </w:p>
        </w:tc>
        <w:tc>
          <w:tcPr>
            <w:tcW w:w="1559" w:type="dxa"/>
          </w:tcPr>
          <w:p w:rsidR="0098348A" w:rsidRPr="00112971" w:rsidRDefault="0098348A" w:rsidP="00C30228">
            <w:r w:rsidRPr="00112971">
              <w:t>Leadership</w:t>
            </w:r>
          </w:p>
          <w:p w:rsidR="00647BC6" w:rsidRDefault="00647BC6" w:rsidP="00647BC6">
            <w:pPr>
              <w:rPr>
                <w:lang w:val="en-GB"/>
              </w:rPr>
            </w:pPr>
            <w:r>
              <w:rPr>
                <w:lang w:val="en-GB"/>
              </w:rPr>
              <w:t xml:space="preserve">Conflict </w:t>
            </w:r>
          </w:p>
          <w:p w:rsidR="00647BC6" w:rsidRDefault="00647BC6" w:rsidP="00647BC6">
            <w:pPr>
              <w:rPr>
                <w:lang w:val="en-GB"/>
              </w:rPr>
            </w:pPr>
            <w:r>
              <w:rPr>
                <w:lang w:val="en-GB"/>
              </w:rPr>
              <w:t xml:space="preserve">Power </w:t>
            </w:r>
          </w:p>
          <w:p w:rsidR="0098348A" w:rsidRDefault="0098348A" w:rsidP="0098348A">
            <w:pPr>
              <w:rPr>
                <w:b/>
              </w:rPr>
            </w:pPr>
          </w:p>
        </w:tc>
        <w:tc>
          <w:tcPr>
            <w:tcW w:w="6379" w:type="dxa"/>
          </w:tcPr>
          <w:p w:rsidR="00112971" w:rsidRPr="003B1204" w:rsidRDefault="0098348A" w:rsidP="003B1204">
            <w:pPr>
              <w:pStyle w:val="ListParagraph"/>
              <w:numPr>
                <w:ilvl w:val="0"/>
                <w:numId w:val="19"/>
              </w:numPr>
              <w:rPr>
                <w:color w:val="222222"/>
                <w:shd w:val="clear" w:color="auto" w:fill="FFFFFF"/>
              </w:rPr>
            </w:pPr>
            <w:r w:rsidRPr="003B1204">
              <w:rPr>
                <w:color w:val="222222"/>
                <w:shd w:val="clear" w:color="auto" w:fill="FFFFFF"/>
              </w:rPr>
              <w:t xml:space="preserve">Liu, &amp; Liu, (2018). Politics, abusive supervision: </w:t>
            </w:r>
          </w:p>
          <w:p w:rsidR="00112971" w:rsidRPr="00976936" w:rsidRDefault="00112971" w:rsidP="003B1204">
            <w:pPr>
              <w:pStyle w:val="ListParagraph"/>
              <w:numPr>
                <w:ilvl w:val="0"/>
                <w:numId w:val="19"/>
              </w:numPr>
            </w:pPr>
            <w:r w:rsidRPr="003B1204">
              <w:rPr>
                <w:bCs/>
              </w:rPr>
              <w:t xml:space="preserve">What do leaders really do? </w:t>
            </w:r>
            <w:r w:rsidR="003B1204">
              <w:t>HBR.</w:t>
            </w:r>
          </w:p>
          <w:p w:rsidR="003B1204" w:rsidRPr="003B1204" w:rsidRDefault="00112971" w:rsidP="003B1204">
            <w:pPr>
              <w:pStyle w:val="ListParagraph"/>
              <w:numPr>
                <w:ilvl w:val="0"/>
                <w:numId w:val="19"/>
              </w:numPr>
              <w:rPr>
                <w:color w:val="222222"/>
                <w:shd w:val="clear" w:color="auto" w:fill="FFFFFF"/>
              </w:rPr>
            </w:pPr>
            <w:r w:rsidRPr="00976936">
              <w:t>Livingston, J. S. (1988).  Pygmalion in management</w:t>
            </w:r>
            <w:r w:rsidRPr="003B1204">
              <w:rPr>
                <w:i/>
              </w:rPr>
              <w:t>.</w:t>
            </w:r>
          </w:p>
          <w:p w:rsidR="003B1204" w:rsidRDefault="0098348A" w:rsidP="003B1204">
            <w:pPr>
              <w:pStyle w:val="ListParagraph"/>
              <w:numPr>
                <w:ilvl w:val="0"/>
                <w:numId w:val="19"/>
              </w:numPr>
              <w:rPr>
                <w:color w:val="222222"/>
                <w:shd w:val="clear" w:color="auto" w:fill="FFFFFF"/>
              </w:rPr>
            </w:pPr>
            <w:r w:rsidRPr="003B1204">
              <w:rPr>
                <w:color w:val="222222"/>
                <w:shd w:val="clear" w:color="auto" w:fill="FFFFFF"/>
              </w:rPr>
              <w:t xml:space="preserve">Caputo, et al., </w:t>
            </w:r>
            <w:r w:rsidR="003B1204" w:rsidRPr="003B1204">
              <w:rPr>
                <w:color w:val="222222"/>
                <w:shd w:val="clear" w:color="auto" w:fill="FFFFFF"/>
              </w:rPr>
              <w:t xml:space="preserve">(2019) </w:t>
            </w:r>
            <w:r w:rsidRPr="003B1204">
              <w:rPr>
                <w:color w:val="222222"/>
                <w:shd w:val="clear" w:color="auto" w:fill="FFFFFF"/>
              </w:rPr>
              <w:t>Ten years of conflict management research</w:t>
            </w:r>
          </w:p>
          <w:p w:rsidR="0098348A" w:rsidRPr="003B1204" w:rsidRDefault="0098348A" w:rsidP="003B1204">
            <w:pPr>
              <w:pStyle w:val="ListParagraph"/>
              <w:numPr>
                <w:ilvl w:val="0"/>
                <w:numId w:val="19"/>
              </w:numPr>
              <w:rPr>
                <w:color w:val="222222"/>
                <w:shd w:val="clear" w:color="auto" w:fill="FFFFFF"/>
              </w:rPr>
            </w:pPr>
            <w:proofErr w:type="spellStart"/>
            <w:r w:rsidRPr="00D1362C">
              <w:t>Kalfa,et</w:t>
            </w:r>
            <w:proofErr w:type="spellEnd"/>
            <w:r w:rsidRPr="00D1362C">
              <w:t xml:space="preserve"> al, 2021, Stigmatization of mental health</w:t>
            </w:r>
          </w:p>
        </w:tc>
      </w:tr>
      <w:tr w:rsidR="0098348A" w:rsidTr="003B1204">
        <w:tc>
          <w:tcPr>
            <w:tcW w:w="1555" w:type="dxa"/>
            <w:shd w:val="clear" w:color="auto" w:fill="E7E6E6" w:themeFill="background2"/>
          </w:tcPr>
          <w:p w:rsidR="0098348A" w:rsidRPr="00112971" w:rsidRDefault="0098348A" w:rsidP="00D01626">
            <w:r w:rsidRPr="00112971">
              <w:t>Week 4</w:t>
            </w:r>
          </w:p>
          <w:p w:rsidR="0098348A" w:rsidRPr="00112971" w:rsidRDefault="0098348A" w:rsidP="00D01626">
            <w:r w:rsidRPr="00112971">
              <w:t>November 26</w:t>
            </w:r>
          </w:p>
          <w:p w:rsidR="00112971" w:rsidRDefault="00112971" w:rsidP="00D01626">
            <w:pPr>
              <w:rPr>
                <w:b/>
              </w:rPr>
            </w:pPr>
            <w:r w:rsidRPr="00112971">
              <w:t>Block 4</w:t>
            </w:r>
            <w:r>
              <w:rPr>
                <w:b/>
              </w:rPr>
              <w:t xml:space="preserve"> </w:t>
            </w:r>
          </w:p>
        </w:tc>
        <w:tc>
          <w:tcPr>
            <w:tcW w:w="1559" w:type="dxa"/>
            <w:shd w:val="clear" w:color="auto" w:fill="E7E6E6" w:themeFill="background2"/>
          </w:tcPr>
          <w:p w:rsidR="0098348A" w:rsidRPr="003D16FA" w:rsidRDefault="0098348A" w:rsidP="00D01626">
            <w:pPr>
              <w:rPr>
                <w:b/>
              </w:rPr>
            </w:pPr>
            <w:r>
              <w:rPr>
                <w:lang w:val="en-GB"/>
              </w:rPr>
              <w:t>Team presentations</w:t>
            </w:r>
          </w:p>
        </w:tc>
        <w:tc>
          <w:tcPr>
            <w:tcW w:w="6379" w:type="dxa"/>
            <w:shd w:val="clear" w:color="auto" w:fill="E7E6E6" w:themeFill="background2"/>
          </w:tcPr>
          <w:p w:rsidR="0098348A" w:rsidRDefault="002D1504" w:rsidP="00D01626">
            <w:pPr>
              <w:rPr>
                <w:lang w:val="en-GB"/>
              </w:rPr>
            </w:pPr>
            <w:r>
              <w:rPr>
                <w:lang w:val="en-GB"/>
              </w:rPr>
              <w:t>30 minutes per team</w:t>
            </w:r>
          </w:p>
        </w:tc>
      </w:tr>
      <w:tr w:rsidR="0098348A" w:rsidTr="003B1204">
        <w:tc>
          <w:tcPr>
            <w:tcW w:w="1555" w:type="dxa"/>
          </w:tcPr>
          <w:p w:rsidR="0098348A" w:rsidRPr="00112971" w:rsidRDefault="0098348A" w:rsidP="00D01626">
            <w:r w:rsidRPr="00112971">
              <w:t>Week 5</w:t>
            </w:r>
          </w:p>
        </w:tc>
        <w:tc>
          <w:tcPr>
            <w:tcW w:w="1559" w:type="dxa"/>
          </w:tcPr>
          <w:p w:rsidR="0098348A" w:rsidRPr="00EA2813" w:rsidRDefault="0098348A" w:rsidP="00D01626">
            <w:pPr>
              <w:rPr>
                <w:lang w:val="en-GB"/>
              </w:rPr>
            </w:pPr>
            <w:r>
              <w:rPr>
                <w:lang w:val="en-GB"/>
              </w:rPr>
              <w:t>Exam</w:t>
            </w:r>
          </w:p>
        </w:tc>
        <w:tc>
          <w:tcPr>
            <w:tcW w:w="6379" w:type="dxa"/>
          </w:tcPr>
          <w:p w:rsidR="00976936" w:rsidRDefault="00DF1230" w:rsidP="008F21C3">
            <w:pPr>
              <w:ind w:right="-1254"/>
              <w:rPr>
                <w:lang w:val="en-GB"/>
              </w:rPr>
            </w:pPr>
            <w:r>
              <w:t>TBA</w:t>
            </w:r>
          </w:p>
        </w:tc>
      </w:tr>
    </w:tbl>
    <w:p w:rsidR="00E81A73" w:rsidRDefault="00E81A73" w:rsidP="00C30228">
      <w:pPr>
        <w:rPr>
          <w:b/>
        </w:rPr>
      </w:pPr>
    </w:p>
    <w:p w:rsidR="00E81A73" w:rsidRDefault="00E81A73" w:rsidP="00E81A73">
      <w:r>
        <w:t xml:space="preserve"> </w:t>
      </w:r>
    </w:p>
    <w:p w:rsidR="007F428C" w:rsidRPr="001838B9" w:rsidRDefault="007F428C" w:rsidP="007F428C">
      <w:r w:rsidRPr="001838B9">
        <w:rPr>
          <w:b/>
        </w:rPr>
        <w:t>Instructional Design</w:t>
      </w:r>
      <w:r w:rsidRPr="001838B9">
        <w:t>:</w:t>
      </w:r>
    </w:p>
    <w:p w:rsidR="007F428C" w:rsidRDefault="007F428C" w:rsidP="007F428C">
      <w:r>
        <w:rPr>
          <w:lang w:val="en"/>
        </w:rPr>
        <w:t>In addition to face to face activities, all</w:t>
      </w:r>
      <w:r w:rsidRPr="00481CE0">
        <w:t xml:space="preserve"> of your subject materials are available </w:t>
      </w:r>
      <w:r>
        <w:t xml:space="preserve">each weekend on  </w:t>
      </w:r>
      <w:proofErr w:type="spellStart"/>
      <w:r>
        <w:t>SuCourse</w:t>
      </w:r>
      <w:proofErr w:type="spellEnd"/>
      <w:r>
        <w:t xml:space="preserve"> (</w:t>
      </w:r>
      <w:r w:rsidRPr="007936C5">
        <w:rPr>
          <w:i/>
        </w:rPr>
        <w:t xml:space="preserve">Resources-Menu -Sessions </w:t>
      </w:r>
      <w:r>
        <w:rPr>
          <w:i/>
        </w:rPr>
        <w:t>Blocks 1-4</w:t>
      </w:r>
      <w:r>
        <w:t xml:space="preserve">). This typically consists of  recordings </w:t>
      </w:r>
      <w:r w:rsidRPr="00481CE0">
        <w:t xml:space="preserve">of </w:t>
      </w:r>
      <w:r>
        <w:t xml:space="preserve">lecture, </w:t>
      </w:r>
      <w:r w:rsidRPr="00481CE0">
        <w:t xml:space="preserve">reading material, </w:t>
      </w:r>
      <w:r>
        <w:t>pertinent case studies and short videos.</w:t>
      </w:r>
    </w:p>
    <w:p w:rsidR="007F428C" w:rsidRDefault="007F428C" w:rsidP="007F428C"/>
    <w:p w:rsidR="007F428C" w:rsidRDefault="007F428C" w:rsidP="007F428C"/>
    <w:p w:rsidR="007F428C" w:rsidRPr="00EF7EE4" w:rsidRDefault="007F428C" w:rsidP="007F428C">
      <w:r w:rsidRPr="00517C0B">
        <w:rPr>
          <w:b/>
        </w:rPr>
        <w:t>Grading</w:t>
      </w:r>
      <w:r>
        <w:t>:</w:t>
      </w:r>
    </w:p>
    <w:p w:rsidR="007F428C" w:rsidRDefault="007F428C" w:rsidP="007F428C">
      <w:pPr>
        <w:ind w:left="-900" w:right="-1254" w:hanging="360"/>
        <w:rPr>
          <w:b/>
        </w:rPr>
      </w:pPr>
    </w:p>
    <w:tbl>
      <w:tblPr>
        <w:tblStyle w:val="TableGrid"/>
        <w:tblW w:w="8647" w:type="dxa"/>
        <w:tblInd w:w="-5" w:type="dxa"/>
        <w:tblLook w:val="04A0" w:firstRow="1" w:lastRow="0" w:firstColumn="1" w:lastColumn="0" w:noHBand="0" w:noVBand="1"/>
      </w:tblPr>
      <w:tblGrid>
        <w:gridCol w:w="709"/>
        <w:gridCol w:w="2633"/>
        <w:gridCol w:w="2446"/>
        <w:gridCol w:w="1403"/>
        <w:gridCol w:w="1456"/>
      </w:tblGrid>
      <w:tr w:rsidR="007F428C" w:rsidTr="002D1504">
        <w:trPr>
          <w:trHeight w:val="327"/>
        </w:trPr>
        <w:tc>
          <w:tcPr>
            <w:tcW w:w="709" w:type="dxa"/>
          </w:tcPr>
          <w:p w:rsidR="007F428C" w:rsidRDefault="007F428C" w:rsidP="00CE187B">
            <w:pPr>
              <w:ind w:right="-1254"/>
              <w:rPr>
                <w:b/>
              </w:rPr>
            </w:pPr>
          </w:p>
        </w:tc>
        <w:tc>
          <w:tcPr>
            <w:tcW w:w="2633" w:type="dxa"/>
          </w:tcPr>
          <w:p w:rsidR="007F428C" w:rsidRDefault="007F428C" w:rsidP="00CE187B">
            <w:pPr>
              <w:ind w:right="-1254"/>
              <w:rPr>
                <w:b/>
              </w:rPr>
            </w:pPr>
            <w:r>
              <w:rPr>
                <w:b/>
              </w:rPr>
              <w:t>Item</w:t>
            </w:r>
          </w:p>
        </w:tc>
        <w:tc>
          <w:tcPr>
            <w:tcW w:w="2446" w:type="dxa"/>
          </w:tcPr>
          <w:p w:rsidR="007F428C" w:rsidRDefault="007F428C" w:rsidP="00CE187B">
            <w:pPr>
              <w:ind w:right="-1254"/>
              <w:rPr>
                <w:b/>
              </w:rPr>
            </w:pPr>
            <w:r>
              <w:rPr>
                <w:b/>
              </w:rPr>
              <w:t>Weight</w:t>
            </w:r>
          </w:p>
        </w:tc>
        <w:tc>
          <w:tcPr>
            <w:tcW w:w="1403" w:type="dxa"/>
          </w:tcPr>
          <w:p w:rsidR="007F428C" w:rsidRDefault="007F428C" w:rsidP="00CE187B">
            <w:pPr>
              <w:ind w:right="-1254"/>
              <w:rPr>
                <w:b/>
              </w:rPr>
            </w:pPr>
            <w:r>
              <w:rPr>
                <w:b/>
              </w:rPr>
              <w:t>Length</w:t>
            </w:r>
          </w:p>
        </w:tc>
        <w:tc>
          <w:tcPr>
            <w:tcW w:w="1456" w:type="dxa"/>
          </w:tcPr>
          <w:p w:rsidR="007F428C" w:rsidRDefault="007F428C" w:rsidP="00CE187B">
            <w:pPr>
              <w:ind w:right="-1254"/>
              <w:rPr>
                <w:b/>
              </w:rPr>
            </w:pPr>
            <w:r>
              <w:rPr>
                <w:b/>
              </w:rPr>
              <w:t>Due</w:t>
            </w:r>
          </w:p>
        </w:tc>
      </w:tr>
      <w:tr w:rsidR="007F428C" w:rsidTr="002D1504">
        <w:trPr>
          <w:trHeight w:val="327"/>
        </w:trPr>
        <w:tc>
          <w:tcPr>
            <w:tcW w:w="709" w:type="dxa"/>
          </w:tcPr>
          <w:p w:rsidR="007F428C" w:rsidRPr="0069423D" w:rsidRDefault="007F428C" w:rsidP="007F428C">
            <w:pPr>
              <w:pStyle w:val="ListParagraph"/>
              <w:numPr>
                <w:ilvl w:val="0"/>
                <w:numId w:val="13"/>
              </w:numPr>
              <w:ind w:right="-1254"/>
            </w:pPr>
          </w:p>
        </w:tc>
        <w:tc>
          <w:tcPr>
            <w:tcW w:w="2633" w:type="dxa"/>
          </w:tcPr>
          <w:p w:rsidR="007A0C40" w:rsidRPr="0069423D" w:rsidRDefault="00856F16" w:rsidP="00CE187B">
            <w:pPr>
              <w:ind w:right="-1254"/>
            </w:pPr>
            <w:r>
              <w:t>Case Study 1</w:t>
            </w:r>
          </w:p>
        </w:tc>
        <w:tc>
          <w:tcPr>
            <w:tcW w:w="2446" w:type="dxa"/>
          </w:tcPr>
          <w:p w:rsidR="007F428C" w:rsidRPr="0069423D" w:rsidRDefault="007B4FAD" w:rsidP="00CE187B">
            <w:pPr>
              <w:ind w:right="-1254"/>
            </w:pPr>
            <w:r>
              <w:t>1</w:t>
            </w:r>
            <w:r w:rsidR="007F428C" w:rsidRPr="0069423D">
              <w:t>0%</w:t>
            </w:r>
          </w:p>
        </w:tc>
        <w:tc>
          <w:tcPr>
            <w:tcW w:w="1403" w:type="dxa"/>
          </w:tcPr>
          <w:p w:rsidR="007F428C" w:rsidRPr="0069423D" w:rsidRDefault="007B4FAD" w:rsidP="00CE187B">
            <w:pPr>
              <w:ind w:right="-1254"/>
            </w:pPr>
            <w:r>
              <w:t>1,000</w:t>
            </w:r>
          </w:p>
        </w:tc>
        <w:tc>
          <w:tcPr>
            <w:tcW w:w="1456" w:type="dxa"/>
          </w:tcPr>
          <w:p w:rsidR="007F428C" w:rsidRPr="0069423D" w:rsidRDefault="007B4FAD" w:rsidP="00CE187B">
            <w:pPr>
              <w:ind w:right="-1254"/>
            </w:pPr>
            <w:r>
              <w:t>Nov 19</w:t>
            </w:r>
          </w:p>
        </w:tc>
      </w:tr>
      <w:tr w:rsidR="007F428C" w:rsidTr="001F7676">
        <w:trPr>
          <w:trHeight w:val="291"/>
        </w:trPr>
        <w:tc>
          <w:tcPr>
            <w:tcW w:w="709" w:type="dxa"/>
            <w:shd w:val="clear" w:color="auto" w:fill="E7E6E6" w:themeFill="background2"/>
          </w:tcPr>
          <w:p w:rsidR="007F428C" w:rsidRPr="0069423D" w:rsidRDefault="007F428C" w:rsidP="007F428C">
            <w:pPr>
              <w:pStyle w:val="ListParagraph"/>
              <w:numPr>
                <w:ilvl w:val="0"/>
                <w:numId w:val="13"/>
              </w:numPr>
              <w:ind w:right="-1254"/>
            </w:pPr>
          </w:p>
        </w:tc>
        <w:tc>
          <w:tcPr>
            <w:tcW w:w="2633" w:type="dxa"/>
            <w:shd w:val="clear" w:color="auto" w:fill="E7E6E6" w:themeFill="background2"/>
          </w:tcPr>
          <w:p w:rsidR="007F428C" w:rsidRDefault="002D1504" w:rsidP="00CE187B">
            <w:pPr>
              <w:ind w:right="-1254"/>
            </w:pPr>
            <w:r>
              <w:t>Case study</w:t>
            </w:r>
            <w:r w:rsidR="00037B47">
              <w:t xml:space="preserve"> </w:t>
            </w:r>
            <w:r w:rsidR="00856F16">
              <w:t xml:space="preserve"> 2</w:t>
            </w:r>
          </w:p>
          <w:p w:rsidR="007A0C40" w:rsidRPr="0069423D" w:rsidRDefault="007A0C40" w:rsidP="00CE187B">
            <w:pPr>
              <w:ind w:right="-1254"/>
            </w:pPr>
          </w:p>
        </w:tc>
        <w:tc>
          <w:tcPr>
            <w:tcW w:w="2446" w:type="dxa"/>
            <w:shd w:val="clear" w:color="auto" w:fill="E7E6E6" w:themeFill="background2"/>
          </w:tcPr>
          <w:p w:rsidR="007F428C" w:rsidRPr="0069423D" w:rsidRDefault="00B26961" w:rsidP="00CE187B">
            <w:pPr>
              <w:ind w:right="-1254"/>
            </w:pPr>
            <w:r>
              <w:t>3</w:t>
            </w:r>
            <w:r w:rsidR="0099404F">
              <w:t>0</w:t>
            </w:r>
            <w:r w:rsidR="007F428C" w:rsidRPr="0069423D">
              <w:t>%</w:t>
            </w:r>
          </w:p>
        </w:tc>
        <w:tc>
          <w:tcPr>
            <w:tcW w:w="1403" w:type="dxa"/>
            <w:shd w:val="clear" w:color="auto" w:fill="E7E6E6" w:themeFill="background2"/>
          </w:tcPr>
          <w:p w:rsidR="007F428C" w:rsidRDefault="007B4FAD" w:rsidP="00CE187B">
            <w:pPr>
              <w:ind w:right="-1254"/>
            </w:pPr>
            <w:r>
              <w:t>2</w:t>
            </w:r>
            <w:r w:rsidR="007F428C" w:rsidRPr="0069423D">
              <w:t xml:space="preserve">,000 words </w:t>
            </w:r>
          </w:p>
          <w:p w:rsidR="007F428C" w:rsidRPr="0069423D" w:rsidRDefault="007F428C" w:rsidP="00CE187B">
            <w:pPr>
              <w:ind w:right="-1254"/>
            </w:pPr>
            <w:r w:rsidRPr="0069423D">
              <w:t>excluding references</w:t>
            </w:r>
          </w:p>
        </w:tc>
        <w:tc>
          <w:tcPr>
            <w:tcW w:w="1456" w:type="dxa"/>
            <w:shd w:val="clear" w:color="auto" w:fill="E7E6E6" w:themeFill="background2"/>
          </w:tcPr>
          <w:p w:rsidR="007F428C" w:rsidRPr="0069423D" w:rsidRDefault="007F428C" w:rsidP="00CE187B">
            <w:pPr>
              <w:ind w:right="-1254"/>
            </w:pPr>
            <w:r w:rsidRPr="0069423D">
              <w:t xml:space="preserve">Nov </w:t>
            </w:r>
            <w:r w:rsidR="007A0C40">
              <w:t>29</w:t>
            </w:r>
            <w:r w:rsidRPr="0069423D">
              <w:t xml:space="preserve"> </w:t>
            </w:r>
          </w:p>
        </w:tc>
      </w:tr>
      <w:tr w:rsidR="007F428C" w:rsidTr="002D1504">
        <w:trPr>
          <w:trHeight w:val="327"/>
        </w:trPr>
        <w:tc>
          <w:tcPr>
            <w:tcW w:w="709" w:type="dxa"/>
          </w:tcPr>
          <w:p w:rsidR="007F428C" w:rsidRPr="0069423D" w:rsidRDefault="007F428C" w:rsidP="007F428C">
            <w:pPr>
              <w:pStyle w:val="ListParagraph"/>
              <w:numPr>
                <w:ilvl w:val="0"/>
                <w:numId w:val="13"/>
              </w:numPr>
              <w:ind w:right="-1254"/>
            </w:pPr>
          </w:p>
        </w:tc>
        <w:tc>
          <w:tcPr>
            <w:tcW w:w="2633" w:type="dxa"/>
          </w:tcPr>
          <w:p w:rsidR="007F428C" w:rsidRDefault="007F428C" w:rsidP="00CE187B">
            <w:pPr>
              <w:ind w:right="-1254"/>
            </w:pPr>
            <w:r>
              <w:t>M</w:t>
            </w:r>
            <w:r w:rsidRPr="0069423D">
              <w:t>edia analysis</w:t>
            </w:r>
          </w:p>
          <w:p w:rsidR="007F428C" w:rsidRPr="0069423D" w:rsidRDefault="007F428C" w:rsidP="00CE187B">
            <w:pPr>
              <w:ind w:right="-1254"/>
            </w:pPr>
            <w:r>
              <w:t>Group</w:t>
            </w:r>
          </w:p>
        </w:tc>
        <w:tc>
          <w:tcPr>
            <w:tcW w:w="2446" w:type="dxa"/>
          </w:tcPr>
          <w:p w:rsidR="007F428C" w:rsidRDefault="007F428C" w:rsidP="00CE187B">
            <w:pPr>
              <w:ind w:right="-1254"/>
              <w:rPr>
                <w:i/>
              </w:rPr>
            </w:pPr>
            <w:r w:rsidRPr="0069423D">
              <w:t>30%</w:t>
            </w:r>
            <w:r>
              <w:t xml:space="preserve"> </w:t>
            </w:r>
            <w:r w:rsidRPr="00F67C6F">
              <w:rPr>
                <w:i/>
              </w:rPr>
              <w:t xml:space="preserve"> </w:t>
            </w:r>
          </w:p>
          <w:p w:rsidR="002D1504" w:rsidRPr="00A67D70" w:rsidRDefault="002D1504" w:rsidP="002D1504">
            <w:pPr>
              <w:ind w:right="-1254"/>
              <w:rPr>
                <w:i/>
              </w:rPr>
            </w:pPr>
          </w:p>
        </w:tc>
        <w:tc>
          <w:tcPr>
            <w:tcW w:w="1403" w:type="dxa"/>
          </w:tcPr>
          <w:p w:rsidR="00037B47" w:rsidRDefault="00037B47" w:rsidP="00CE187B">
            <w:pPr>
              <w:ind w:right="-1254"/>
            </w:pPr>
            <w:r>
              <w:t>Presentation</w:t>
            </w:r>
          </w:p>
          <w:p w:rsidR="007F428C" w:rsidRPr="0069423D" w:rsidRDefault="007F428C" w:rsidP="00CE187B">
            <w:pPr>
              <w:ind w:right="-1254"/>
            </w:pPr>
            <w:r w:rsidRPr="0069423D">
              <w:t>1,</w:t>
            </w:r>
            <w:r w:rsidR="00037B47">
              <w:t>0</w:t>
            </w:r>
            <w:r w:rsidRPr="0069423D">
              <w:t xml:space="preserve">00 word </w:t>
            </w:r>
          </w:p>
        </w:tc>
        <w:tc>
          <w:tcPr>
            <w:tcW w:w="1456" w:type="dxa"/>
          </w:tcPr>
          <w:p w:rsidR="007A0C40" w:rsidRPr="0069423D" w:rsidRDefault="00037B47" w:rsidP="00CE187B">
            <w:pPr>
              <w:ind w:right="-1254"/>
            </w:pPr>
            <w:r>
              <w:t>Nov 26</w:t>
            </w:r>
          </w:p>
        </w:tc>
      </w:tr>
      <w:tr w:rsidR="007F428C" w:rsidTr="001F7676">
        <w:trPr>
          <w:trHeight w:val="327"/>
        </w:trPr>
        <w:tc>
          <w:tcPr>
            <w:tcW w:w="709" w:type="dxa"/>
            <w:shd w:val="clear" w:color="auto" w:fill="E7E6E6" w:themeFill="background2"/>
          </w:tcPr>
          <w:p w:rsidR="007F428C" w:rsidRPr="0069423D" w:rsidRDefault="007F428C" w:rsidP="007F428C">
            <w:pPr>
              <w:pStyle w:val="ListParagraph"/>
              <w:numPr>
                <w:ilvl w:val="0"/>
                <w:numId w:val="13"/>
              </w:numPr>
              <w:ind w:right="-1254"/>
            </w:pPr>
          </w:p>
        </w:tc>
        <w:tc>
          <w:tcPr>
            <w:tcW w:w="2633" w:type="dxa"/>
            <w:shd w:val="clear" w:color="auto" w:fill="E7E6E6" w:themeFill="background2"/>
          </w:tcPr>
          <w:p w:rsidR="007F428C" w:rsidRPr="00B74249" w:rsidRDefault="007F428C" w:rsidP="00CE187B">
            <w:pPr>
              <w:ind w:right="-1254"/>
            </w:pPr>
            <w:r w:rsidRPr="00B74249">
              <w:t>Final Exam</w:t>
            </w:r>
            <w:r w:rsidR="00A72081" w:rsidRPr="00B74249">
              <w:t xml:space="preserve"> </w:t>
            </w:r>
            <w:r w:rsidRPr="00B74249">
              <w:t>Individual</w:t>
            </w:r>
          </w:p>
        </w:tc>
        <w:tc>
          <w:tcPr>
            <w:tcW w:w="2446" w:type="dxa"/>
            <w:shd w:val="clear" w:color="auto" w:fill="E7E6E6" w:themeFill="background2"/>
          </w:tcPr>
          <w:p w:rsidR="007F428C" w:rsidRPr="00B74249" w:rsidRDefault="007B4FAD" w:rsidP="00CE187B">
            <w:pPr>
              <w:ind w:right="-1254"/>
            </w:pPr>
            <w:r w:rsidRPr="00B74249">
              <w:t>3</w:t>
            </w:r>
            <w:r w:rsidR="001F7676" w:rsidRPr="00B74249">
              <w:t>0</w:t>
            </w:r>
            <w:r w:rsidR="007F428C" w:rsidRPr="00B74249">
              <w:t>%</w:t>
            </w:r>
          </w:p>
        </w:tc>
        <w:tc>
          <w:tcPr>
            <w:tcW w:w="1403" w:type="dxa"/>
            <w:shd w:val="clear" w:color="auto" w:fill="E7E6E6" w:themeFill="background2"/>
          </w:tcPr>
          <w:p w:rsidR="007F428C" w:rsidRPr="00B74249" w:rsidRDefault="005155EB" w:rsidP="00CE187B">
            <w:pPr>
              <w:ind w:right="-1254"/>
            </w:pPr>
            <w:r w:rsidRPr="00B74249">
              <w:t xml:space="preserve">1,000 words </w:t>
            </w:r>
          </w:p>
        </w:tc>
        <w:tc>
          <w:tcPr>
            <w:tcW w:w="1456" w:type="dxa"/>
            <w:shd w:val="clear" w:color="auto" w:fill="E7E6E6" w:themeFill="background2"/>
          </w:tcPr>
          <w:p w:rsidR="007A0C40" w:rsidRPr="00B74249" w:rsidRDefault="005155EB" w:rsidP="00CE187B">
            <w:pPr>
              <w:ind w:right="-1254"/>
            </w:pPr>
            <w:r w:rsidRPr="00B74249">
              <w:t xml:space="preserve">Dec </w:t>
            </w:r>
            <w:r w:rsidR="00B74249" w:rsidRPr="00B74249">
              <w:t>7</w:t>
            </w:r>
          </w:p>
        </w:tc>
      </w:tr>
    </w:tbl>
    <w:p w:rsidR="007F428C" w:rsidRDefault="007F428C" w:rsidP="007F428C">
      <w:pPr>
        <w:rPr>
          <w:b/>
        </w:rPr>
      </w:pPr>
    </w:p>
    <w:p w:rsidR="007F428C" w:rsidRPr="00EF7EE4" w:rsidRDefault="007F428C" w:rsidP="007F428C">
      <w:pPr>
        <w:rPr>
          <w:b/>
        </w:rPr>
      </w:pPr>
      <w:r w:rsidRPr="002716AD">
        <w:rPr>
          <w:b/>
        </w:rPr>
        <w:t>Requirements:</w:t>
      </w:r>
    </w:p>
    <w:p w:rsidR="007F428C" w:rsidRDefault="007F428C" w:rsidP="007F428C">
      <w:pPr>
        <w:rPr>
          <w:b/>
          <w:color w:val="000000" w:themeColor="text1"/>
        </w:rPr>
      </w:pPr>
      <w:r w:rsidRPr="00F67C6F">
        <w:rPr>
          <w:b/>
          <w:color w:val="000000" w:themeColor="text1"/>
        </w:rPr>
        <w:t xml:space="preserve">Assignment 1 </w:t>
      </w:r>
    </w:p>
    <w:p w:rsidR="007B4FAD" w:rsidRPr="00EF7EE4" w:rsidRDefault="007B4FAD" w:rsidP="007B4FAD">
      <w:pPr>
        <w:ind w:right="-1254"/>
        <w:rPr>
          <w:b/>
        </w:rPr>
      </w:pPr>
      <w:r>
        <w:rPr>
          <w:b/>
        </w:rPr>
        <w:t>Case Study -individual</w:t>
      </w:r>
    </w:p>
    <w:p w:rsidR="007B4FAD" w:rsidRDefault="007B4FAD" w:rsidP="007B4FAD">
      <w:pPr>
        <w:ind w:right="-1254"/>
        <w:rPr>
          <w:b/>
          <w:bCs/>
          <w:color w:val="000000"/>
        </w:rPr>
      </w:pPr>
      <w:r>
        <w:t xml:space="preserve">This assignment consists of an analysis of a small case study on the modern workplace.  </w:t>
      </w:r>
    </w:p>
    <w:p w:rsidR="007B4FAD" w:rsidRDefault="007B4FAD" w:rsidP="007F428C">
      <w:pPr>
        <w:ind w:right="-1254"/>
        <w:rPr>
          <w:b/>
        </w:rPr>
      </w:pPr>
    </w:p>
    <w:p w:rsidR="007F428C" w:rsidRDefault="007F428C" w:rsidP="007F428C">
      <w:pPr>
        <w:ind w:right="-1254"/>
        <w:rPr>
          <w:b/>
        </w:rPr>
      </w:pPr>
      <w:r>
        <w:rPr>
          <w:b/>
        </w:rPr>
        <w:t xml:space="preserve">Assignment 2 </w:t>
      </w:r>
    </w:p>
    <w:p w:rsidR="007F428C" w:rsidRPr="00EF7EE4" w:rsidRDefault="00037B47" w:rsidP="007F428C">
      <w:pPr>
        <w:ind w:right="-1254"/>
        <w:rPr>
          <w:b/>
        </w:rPr>
      </w:pPr>
      <w:r>
        <w:rPr>
          <w:b/>
        </w:rPr>
        <w:t xml:space="preserve">Case Study </w:t>
      </w:r>
      <w:r w:rsidR="007F428C">
        <w:rPr>
          <w:b/>
        </w:rPr>
        <w:t>-individual</w:t>
      </w:r>
    </w:p>
    <w:p w:rsidR="007F428C" w:rsidRDefault="007F428C" w:rsidP="007F428C">
      <w:pPr>
        <w:ind w:right="-1254"/>
      </w:pPr>
      <w:r>
        <w:t>Th</w:t>
      </w:r>
      <w:r w:rsidR="00037B47">
        <w:t>is</w:t>
      </w:r>
      <w:r>
        <w:t xml:space="preserve"> </w:t>
      </w:r>
      <w:r w:rsidR="00037B47">
        <w:t xml:space="preserve">assignment </w:t>
      </w:r>
      <w:r>
        <w:t>consists of a</w:t>
      </w:r>
      <w:r w:rsidR="002D1504">
        <w:t xml:space="preserve">n analysis of a video on </w:t>
      </w:r>
      <w:r w:rsidR="00AD0D56">
        <w:t xml:space="preserve"> “</w:t>
      </w:r>
      <w:r w:rsidR="007A0C40">
        <w:t xml:space="preserve">The </w:t>
      </w:r>
      <w:r w:rsidR="002D1504">
        <w:t>Jonestown</w:t>
      </w:r>
      <w:r w:rsidR="007A0C40">
        <w:t xml:space="preserve"> </w:t>
      </w:r>
      <w:r w:rsidR="008443CC">
        <w:t>Massacre.</w:t>
      </w:r>
      <w:r w:rsidR="00AD0D56">
        <w:t xml:space="preserve">” </w:t>
      </w:r>
      <w:r>
        <w:t xml:space="preserve"> Questions to this case will be given in week t</w:t>
      </w:r>
      <w:r w:rsidR="002D1504">
        <w:t>hree</w:t>
      </w:r>
      <w:r w:rsidR="00037B47">
        <w:t xml:space="preserve"> (Block 2)</w:t>
      </w:r>
      <w:r>
        <w:t>.</w:t>
      </w:r>
    </w:p>
    <w:p w:rsidR="007F428C" w:rsidRDefault="007F428C" w:rsidP="007F428C">
      <w:pPr>
        <w:ind w:right="-1254"/>
      </w:pPr>
    </w:p>
    <w:p w:rsidR="007F428C" w:rsidRDefault="007F428C" w:rsidP="007F428C">
      <w:pPr>
        <w:ind w:right="-1254"/>
        <w:rPr>
          <w:b/>
        </w:rPr>
      </w:pPr>
      <w:r>
        <w:rPr>
          <w:b/>
        </w:rPr>
        <w:t xml:space="preserve">Assignment 3  </w:t>
      </w:r>
    </w:p>
    <w:p w:rsidR="007F428C" w:rsidRPr="00EF7EE4" w:rsidRDefault="007F428C" w:rsidP="007F428C">
      <w:pPr>
        <w:ind w:right="-1254"/>
        <w:rPr>
          <w:b/>
        </w:rPr>
      </w:pPr>
      <w:r>
        <w:rPr>
          <w:b/>
        </w:rPr>
        <w:t>Media research p</w:t>
      </w:r>
      <w:r w:rsidRPr="00CD4F03">
        <w:rPr>
          <w:b/>
        </w:rPr>
        <w:t>roject</w:t>
      </w:r>
      <w:r w:rsidR="00295D8F">
        <w:rPr>
          <w:b/>
        </w:rPr>
        <w:t xml:space="preserve"> presentation</w:t>
      </w:r>
      <w:r w:rsidRPr="00CD4F03">
        <w:rPr>
          <w:b/>
        </w:rPr>
        <w:t xml:space="preserve"> </w:t>
      </w:r>
      <w:r>
        <w:rPr>
          <w:b/>
        </w:rPr>
        <w:t>- group</w:t>
      </w:r>
    </w:p>
    <w:p w:rsidR="007F428C" w:rsidRDefault="007F428C" w:rsidP="007F428C">
      <w:bookmarkStart w:id="2" w:name="OLE_LINK1"/>
      <w:r w:rsidRPr="00C017ED">
        <w:t>For this assignment, you will</w:t>
      </w:r>
      <w:r>
        <w:t xml:space="preserve"> be placed in a group in week one. The group will</w:t>
      </w:r>
      <w:r w:rsidRPr="00C017ED">
        <w:t xml:space="preserve"> analyze </w:t>
      </w:r>
      <w:r>
        <w:t xml:space="preserve">specific </w:t>
      </w:r>
      <w:r w:rsidRPr="00C017ED">
        <w:t>me</w:t>
      </w:r>
      <w:r>
        <w:t>dia information in relation to l</w:t>
      </w:r>
      <w:r w:rsidRPr="00C017ED">
        <w:t xml:space="preserve">eadership </w:t>
      </w:r>
      <w:r>
        <w:t xml:space="preserve">issues </w:t>
      </w:r>
      <w:r w:rsidRPr="00C017ED">
        <w:t xml:space="preserve">that we cover in our lessons. This data </w:t>
      </w:r>
      <w:r>
        <w:t>will be obtained from a selection of leading  world newspapers</w:t>
      </w:r>
      <w:r w:rsidR="00037B47">
        <w:t xml:space="preserve"> and media </w:t>
      </w:r>
      <w:r w:rsidR="00037B47">
        <w:lastRenderedPageBreak/>
        <w:t xml:space="preserve">outlets. </w:t>
      </w:r>
      <w:r>
        <w:t xml:space="preserve"> (</w:t>
      </w:r>
      <w:r w:rsidR="00037B47">
        <w:t xml:space="preserve">for example, </w:t>
      </w:r>
      <w:r w:rsidRPr="00F67C6F">
        <w:rPr>
          <w:bCs/>
          <w:i/>
          <w:iCs/>
          <w:color w:val="000000"/>
          <w:lang w:val="en"/>
        </w:rPr>
        <w:t xml:space="preserve">The </w:t>
      </w:r>
      <w:proofErr w:type="spellStart"/>
      <w:r w:rsidRPr="00F67C6F">
        <w:rPr>
          <w:bCs/>
          <w:i/>
          <w:iCs/>
          <w:color w:val="000000"/>
          <w:lang w:val="en"/>
        </w:rPr>
        <w:t>Hürriyet</w:t>
      </w:r>
      <w:proofErr w:type="spellEnd"/>
      <w:r w:rsidRPr="00F67C6F">
        <w:rPr>
          <w:bCs/>
          <w:i/>
          <w:iCs/>
          <w:color w:val="000000"/>
          <w:lang w:val="en"/>
        </w:rPr>
        <w:t>-Turkey;</w:t>
      </w:r>
      <w:r w:rsidRPr="00F67C6F">
        <w:rPr>
          <w:i/>
        </w:rPr>
        <w:t xml:space="preserve"> </w:t>
      </w:r>
      <w:r w:rsidRPr="00F67C6F">
        <w:rPr>
          <w:i/>
          <w:lang w:val="en"/>
        </w:rPr>
        <w:t>Financial Times -London;</w:t>
      </w:r>
      <w:r w:rsidRPr="00F67C6F">
        <w:rPr>
          <w:i/>
        </w:rPr>
        <w:t xml:space="preserve"> </w:t>
      </w:r>
      <w:r w:rsidRPr="00F67C6F">
        <w:rPr>
          <w:i/>
          <w:lang w:val="en"/>
        </w:rPr>
        <w:t>The Wall St Journal-US;</w:t>
      </w:r>
      <w:r w:rsidRPr="00F67C6F">
        <w:rPr>
          <w:i/>
        </w:rPr>
        <w:t xml:space="preserve"> </w:t>
      </w:r>
      <w:r w:rsidRPr="00F67C6F">
        <w:rPr>
          <w:i/>
          <w:lang w:val="en"/>
        </w:rPr>
        <w:t>The Australian Financial Review;</w:t>
      </w:r>
      <w:r w:rsidRPr="00F67C6F">
        <w:rPr>
          <w:i/>
        </w:rPr>
        <w:t xml:space="preserve"> </w:t>
      </w:r>
      <w:proofErr w:type="spellStart"/>
      <w:r w:rsidRPr="00F67C6F">
        <w:rPr>
          <w:i/>
          <w:lang w:val="en"/>
        </w:rPr>
        <w:t>Handelsblatt</w:t>
      </w:r>
      <w:proofErr w:type="spellEnd"/>
      <w:r w:rsidRPr="00F67C6F">
        <w:rPr>
          <w:i/>
          <w:lang w:val="en"/>
        </w:rPr>
        <w:t>- Germany</w:t>
      </w:r>
      <w:r>
        <w:rPr>
          <w:lang w:val="en"/>
        </w:rPr>
        <w:t>).</w:t>
      </w:r>
    </w:p>
    <w:p w:rsidR="007F428C" w:rsidRDefault="007F428C" w:rsidP="007F428C"/>
    <w:p w:rsidR="007F428C" w:rsidRPr="00C017ED" w:rsidRDefault="007F428C" w:rsidP="007F428C">
      <w:r>
        <w:t xml:space="preserve">The team will </w:t>
      </w:r>
      <w:r w:rsidRPr="00C017ED">
        <w:t xml:space="preserve">need to scan the </w:t>
      </w:r>
      <w:r>
        <w:t xml:space="preserve">newspapers very frequently </w:t>
      </w:r>
      <w:r w:rsidRPr="00C017ED">
        <w:t>for suitable</w:t>
      </w:r>
      <w:r>
        <w:t xml:space="preserve"> leadership</w:t>
      </w:r>
      <w:r w:rsidRPr="00C017ED">
        <w:t xml:space="preserve"> material</w:t>
      </w:r>
      <w:r>
        <w:t xml:space="preserve"> from these outlets. The group is required to select three</w:t>
      </w:r>
      <w:r w:rsidRPr="00C017ED">
        <w:t xml:space="preserve"> </w:t>
      </w:r>
      <w:r>
        <w:t>articles from 2020 editions of the newspapers and present</w:t>
      </w:r>
      <w:r w:rsidRPr="00C017ED">
        <w:t xml:space="preserve"> </w:t>
      </w:r>
      <w:bookmarkEnd w:id="2"/>
      <w:r>
        <w:t>with the articles relevance to l</w:t>
      </w:r>
      <w:r w:rsidRPr="00C017ED">
        <w:t>eadership</w:t>
      </w:r>
      <w:r>
        <w:t xml:space="preserve"> theory and practice</w:t>
      </w:r>
      <w:r w:rsidRPr="00C017ED">
        <w:t xml:space="preserve">. Use a report format (extended dot points and tables are entirely acceptable), but also provide </w:t>
      </w:r>
      <w:r>
        <w:t xml:space="preserve"> academic </w:t>
      </w:r>
      <w:r w:rsidRPr="00C017ED">
        <w:t>support</w:t>
      </w:r>
      <w:r>
        <w:t xml:space="preserve"> from your class lectures, case studies and </w:t>
      </w:r>
      <w:r w:rsidR="0056376C">
        <w:t xml:space="preserve">synopsis notes </w:t>
      </w:r>
      <w:r>
        <w:t xml:space="preserve">to support </w:t>
      </w:r>
      <w:r w:rsidRPr="00C017ED">
        <w:t xml:space="preserve"> your case. The objective of this assignment is for you</w:t>
      </w:r>
      <w:r>
        <w:t>r team to become aware of the l</w:t>
      </w:r>
      <w:r w:rsidRPr="00C017ED">
        <w:t xml:space="preserve">eadership issues and how they relate to our learning activities in this subject. </w:t>
      </w:r>
    </w:p>
    <w:p w:rsidR="007F428C" w:rsidRPr="00C017ED" w:rsidRDefault="007F428C" w:rsidP="007F428C"/>
    <w:p w:rsidR="007F428C" w:rsidRDefault="007F428C" w:rsidP="007F428C">
      <w:r w:rsidRPr="00C017ED">
        <w:t>I will cover further details on researching tactics and strategies that will enable you to tackle this assignment with confidence</w:t>
      </w:r>
      <w:r w:rsidR="00DF17AD">
        <w:t xml:space="preserve"> in class/meetings</w:t>
      </w:r>
      <w:r w:rsidRPr="00C017ED">
        <w:t>. The idea is to tie the material we cover in class to everyday world issues relating to</w:t>
      </w:r>
      <w:r>
        <w:t xml:space="preserve"> leadership</w:t>
      </w:r>
      <w:r w:rsidRPr="00C017ED">
        <w:t xml:space="preserve">. </w:t>
      </w:r>
      <w:r>
        <w:t xml:space="preserve">Three articles  should be </w:t>
      </w:r>
      <w:r w:rsidRPr="00C017ED">
        <w:t>thorough</w:t>
      </w:r>
      <w:r>
        <w:t>ly</w:t>
      </w:r>
      <w:r w:rsidRPr="00C017ED">
        <w:t xml:space="preserve"> analyzed</w:t>
      </w:r>
      <w:r>
        <w:t xml:space="preserve"> and linked with the relevant leadership theory. Your articles should be taken from three different newspapers listed above. </w:t>
      </w:r>
    </w:p>
    <w:p w:rsidR="00037B47" w:rsidRDefault="00037B47" w:rsidP="007F428C">
      <w:pPr>
        <w:rPr>
          <w:color w:val="000000"/>
          <w:shd w:val="clear" w:color="auto" w:fill="FFFFFF"/>
        </w:rPr>
      </w:pPr>
    </w:p>
    <w:p w:rsidR="00037B47" w:rsidRPr="006951FE" w:rsidRDefault="00037B47" w:rsidP="007F428C">
      <w:pPr>
        <w:rPr>
          <w:color w:val="000000"/>
          <w:shd w:val="clear" w:color="auto" w:fill="FFFFFF"/>
        </w:rPr>
      </w:pPr>
      <w:r>
        <w:rPr>
          <w:color w:val="000000"/>
          <w:shd w:val="clear" w:color="auto" w:fill="FFFFFF"/>
        </w:rPr>
        <w:t>Finally when the team has completed their research, they will prepare a 30 minute presentation of their finding to the class</w:t>
      </w:r>
      <w:r w:rsidR="00295D8F">
        <w:rPr>
          <w:color w:val="000000"/>
          <w:shd w:val="clear" w:color="auto" w:fill="FFFFFF"/>
        </w:rPr>
        <w:t xml:space="preserve"> week the final block</w:t>
      </w:r>
      <w:r>
        <w:rPr>
          <w:color w:val="000000"/>
          <w:shd w:val="clear" w:color="auto" w:fill="FFFFFF"/>
        </w:rPr>
        <w:t>.</w:t>
      </w:r>
    </w:p>
    <w:p w:rsidR="007F428C" w:rsidRDefault="007F428C" w:rsidP="007F428C"/>
    <w:p w:rsidR="007F428C" w:rsidRPr="00EF7EE4" w:rsidRDefault="007F428C" w:rsidP="007F428C">
      <w:pPr>
        <w:rPr>
          <w:b/>
        </w:rPr>
      </w:pPr>
      <w:r w:rsidRPr="00EF7EE4">
        <w:rPr>
          <w:b/>
        </w:rPr>
        <w:t>Peer Evaluation in Teamwork</w:t>
      </w:r>
    </w:p>
    <w:p w:rsidR="007F428C" w:rsidRDefault="007F428C" w:rsidP="007F428C">
      <w:r>
        <w:t>This group assignment will be graded to safeguard procedural fairness. Students will be asked to provide an evaluation of the members of their tea</w:t>
      </w:r>
      <w:r w:rsidRPr="006D228E">
        <w:rPr>
          <w:color w:val="000000" w:themeColor="text1"/>
        </w:rPr>
        <w:t xml:space="preserve">m.  </w:t>
      </w:r>
      <w:r>
        <w:t xml:space="preserve">Each student will divide 100 points between the members of her team, including her/himself.  This division should reflect </w:t>
      </w:r>
      <w:r w:rsidRPr="008D5CBF">
        <w:t>that person’s judgment</w:t>
      </w:r>
      <w:r>
        <w:t xml:space="preserve">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rsidR="007F428C" w:rsidRDefault="007F428C" w:rsidP="007F428C"/>
    <w:p w:rsidR="007F428C" w:rsidRDefault="007F428C" w:rsidP="007F428C">
      <w:r>
        <w:t xml:space="preserve">The points submitted by all members of the team will be aggregated by the instructor.  Every student will be given his/her aggregate peer evaluation, without disclosing the individual peer evaluations to the students.  In case there is no consensus among the team, for example, if three students divide the marks evenly and the fourth one divides them unevenly, then the instructor will use his/her judgment to assign peer evaluation marks--possibly after meeting with the members of the team. </w:t>
      </w:r>
    </w:p>
    <w:p w:rsidR="007F428C" w:rsidRDefault="007F428C" w:rsidP="007F428C"/>
    <w:p w:rsidR="007F428C" w:rsidRDefault="007F428C" w:rsidP="007F428C">
      <w:r>
        <w:t xml:space="preserve">In cases where there are conflicting marks, </w:t>
      </w:r>
      <w:r w:rsidR="00295D8F">
        <w:t xml:space="preserve">I </w:t>
      </w:r>
      <w:r>
        <w:t>will meet with the team members and provide a mark based on an interview.  For example, in a group of four, if Students A and B believe they did most of the work, and Students C and D believe otherwise, the team may be called in for an interview in order to be fair to everyone.</w:t>
      </w:r>
    </w:p>
    <w:p w:rsidR="007F428C" w:rsidRDefault="007F428C" w:rsidP="007F428C"/>
    <w:p w:rsidR="007F428C" w:rsidRDefault="007F428C" w:rsidP="007F428C">
      <w:r>
        <w:lastRenderedPageBreak/>
        <w:t>Past experience indicates that in most groups points will be distributed evenly.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rsidR="002D1504" w:rsidRDefault="002D1504" w:rsidP="007F428C">
      <w:pPr>
        <w:ind w:left="-900" w:right="-1254" w:firstLine="900"/>
        <w:rPr>
          <w:b/>
        </w:rPr>
      </w:pPr>
    </w:p>
    <w:p w:rsidR="008443CC" w:rsidRDefault="007F428C" w:rsidP="008443CC">
      <w:pPr>
        <w:ind w:left="-900" w:right="-1254" w:firstLine="900"/>
      </w:pPr>
      <w:r w:rsidRPr="006951FE">
        <w:rPr>
          <w:b/>
        </w:rPr>
        <w:t>Final exam</w:t>
      </w:r>
      <w:r>
        <w:t xml:space="preserve">: </w:t>
      </w:r>
    </w:p>
    <w:p w:rsidR="008443CC" w:rsidRDefault="008443CC" w:rsidP="008443CC">
      <w:pPr>
        <w:ind w:left="-900" w:right="-1254" w:firstLine="900"/>
        <w:rPr>
          <w:color w:val="373A36"/>
        </w:rPr>
      </w:pPr>
    </w:p>
    <w:p w:rsidR="00976936" w:rsidRDefault="008B2099" w:rsidP="008B2099">
      <w:pPr>
        <w:ind w:left="-900" w:right="-1254" w:firstLine="900"/>
      </w:pPr>
      <w:r>
        <w:rPr>
          <w:color w:val="373A36"/>
        </w:rPr>
        <w:t xml:space="preserve">This is a take home exam. The exam will be open Saturday Dec 4 at 6am and is due Tuesday </w:t>
      </w:r>
      <w:r>
        <w:rPr>
          <w:color w:val="373A36"/>
        </w:rPr>
        <w:tab/>
      </w:r>
      <w:r>
        <w:rPr>
          <w:color w:val="373A36"/>
        </w:rPr>
        <w:tab/>
      </w:r>
      <w:r>
        <w:rPr>
          <w:color w:val="373A36"/>
        </w:rPr>
        <w:tab/>
      </w:r>
      <w:r>
        <w:rPr>
          <w:color w:val="373A36"/>
        </w:rPr>
        <w:tab/>
        <w:t xml:space="preserve">             December 7 at 11.50. pm It will be composed of three short essay questions. Guidelines 1,000 words .</w:t>
      </w:r>
      <w:r>
        <w:rPr>
          <w:color w:val="373A36"/>
        </w:rPr>
        <w:tab/>
      </w:r>
      <w:r>
        <w:rPr>
          <w:color w:val="373A36"/>
        </w:rPr>
        <w:tab/>
      </w:r>
      <w:r>
        <w:rPr>
          <w:color w:val="373A36"/>
        </w:rPr>
        <w:tab/>
      </w:r>
      <w:r>
        <w:rPr>
          <w:color w:val="373A36"/>
        </w:rPr>
        <w:tab/>
        <w:t xml:space="preserve"> </w:t>
      </w:r>
    </w:p>
    <w:p w:rsidR="007F428C" w:rsidRPr="002745EF" w:rsidRDefault="007F428C" w:rsidP="007F428C">
      <w:pPr>
        <w:ind w:left="-900" w:right="-1254" w:firstLine="900"/>
        <w:rPr>
          <w:b/>
          <w:color w:val="000000" w:themeColor="text1"/>
        </w:rPr>
      </w:pPr>
      <w:r w:rsidRPr="006D228E">
        <w:rPr>
          <w:b/>
          <w:color w:val="000000" w:themeColor="text1"/>
        </w:rPr>
        <w:t>Late assignment</w:t>
      </w:r>
    </w:p>
    <w:p w:rsidR="007F428C" w:rsidRPr="006D228E" w:rsidRDefault="007F428C" w:rsidP="007F428C">
      <w:pPr>
        <w:ind w:right="-1254"/>
        <w:rPr>
          <w:color w:val="000000" w:themeColor="text1"/>
        </w:rPr>
      </w:pPr>
      <w:r>
        <w:rPr>
          <w:color w:val="000000" w:themeColor="text1"/>
        </w:rPr>
        <w:t>All l</w:t>
      </w:r>
      <w:r w:rsidRPr="006D228E">
        <w:rPr>
          <w:color w:val="000000" w:themeColor="text1"/>
        </w:rPr>
        <w:t xml:space="preserve">ate assignments will incur a 20 percent </w:t>
      </w:r>
      <w:r>
        <w:rPr>
          <w:color w:val="000000" w:themeColor="text1"/>
        </w:rPr>
        <w:t xml:space="preserve">penalty </w:t>
      </w:r>
      <w:r w:rsidRPr="006D228E">
        <w:rPr>
          <w:color w:val="000000" w:themeColor="text1"/>
        </w:rPr>
        <w:t>per 24 hours.</w:t>
      </w:r>
      <w:r>
        <w:rPr>
          <w:color w:val="000000" w:themeColor="text1"/>
        </w:rPr>
        <w:t xml:space="preserve"> </w:t>
      </w:r>
    </w:p>
    <w:p w:rsidR="007F428C" w:rsidRDefault="007F428C" w:rsidP="007F428C">
      <w:pPr>
        <w:rPr>
          <w:b/>
        </w:rPr>
      </w:pPr>
    </w:p>
    <w:p w:rsidR="007F428C" w:rsidRDefault="007F428C" w:rsidP="007F428C">
      <w:pPr>
        <w:ind w:right="-1254"/>
        <w:rPr>
          <w:b/>
        </w:rPr>
      </w:pPr>
    </w:p>
    <w:p w:rsidR="007F428C" w:rsidRDefault="007F428C" w:rsidP="007F428C"/>
    <w:p w:rsidR="007F428C" w:rsidRDefault="007F428C" w:rsidP="007F428C"/>
    <w:p w:rsidR="00166983" w:rsidRDefault="00166983" w:rsidP="00E81A73"/>
    <w:p w:rsidR="00963A71" w:rsidRPr="003F0601" w:rsidRDefault="00166983" w:rsidP="00963A71">
      <w:pPr>
        <w:autoSpaceDE w:val="0"/>
        <w:autoSpaceDN w:val="0"/>
        <w:adjustRightInd w:val="0"/>
        <w:jc w:val="center"/>
        <w:rPr>
          <w:b/>
          <w:color w:val="000000"/>
          <w:lang w:val="en-GB"/>
        </w:rPr>
      </w:pPr>
      <w:r>
        <w:rPr>
          <w:i/>
          <w:iCs/>
          <w:color w:val="000000"/>
        </w:rPr>
        <w:br w:type="page"/>
      </w:r>
    </w:p>
    <w:sectPr w:rsidR="00963A71" w:rsidRPr="003F0601" w:rsidSect="002B76EE">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AE7" w:rsidRDefault="00441AE7">
      <w:r>
        <w:separator/>
      </w:r>
    </w:p>
  </w:endnote>
  <w:endnote w:type="continuationSeparator" w:id="0">
    <w:p w:rsidR="00441AE7" w:rsidRDefault="0044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917012">
      <w:rPr>
        <w:rStyle w:val="PageNumber"/>
        <w:noProof/>
      </w:rPr>
      <w:t>8</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917012">
      <w:rPr>
        <w:rStyle w:val="PageNumber"/>
        <w:noProof/>
      </w:rPr>
      <w:t>8</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917012">
      <w:rPr>
        <w:noProof/>
      </w:rPr>
      <w:t>1</w:t>
    </w:r>
    <w:r w:rsidR="004940D8">
      <w:fldChar w:fldCharType="end"/>
    </w:r>
    <w:r>
      <w:t xml:space="preserve"> of </w:t>
    </w:r>
    <w:r w:rsidR="00441AE7">
      <w:fldChar w:fldCharType="begin"/>
    </w:r>
    <w:r w:rsidR="00441AE7">
      <w:instrText xml:space="preserve"> NUMPAGES  </w:instrText>
    </w:r>
    <w:r w:rsidR="00441AE7">
      <w:fldChar w:fldCharType="separate"/>
    </w:r>
    <w:r w:rsidR="00917012">
      <w:rPr>
        <w:noProof/>
      </w:rPr>
      <w:t>8</w:t>
    </w:r>
    <w:r w:rsidR="00441AE7">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AE7" w:rsidRDefault="00441AE7">
      <w:r>
        <w:separator/>
      </w:r>
    </w:p>
  </w:footnote>
  <w:footnote w:type="continuationSeparator" w:id="0">
    <w:p w:rsidR="00441AE7" w:rsidRDefault="0044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Pr="00BD6E37" w:rsidRDefault="00633B36" w:rsidP="00633B36">
    <w:pPr>
      <w:pStyle w:val="Header"/>
      <w:pBdr>
        <w:top w:val="single" w:sz="4" w:space="2" w:color="auto"/>
        <w:left w:val="single" w:sz="4" w:space="4" w:color="auto"/>
        <w:bottom w:val="single" w:sz="4" w:space="1" w:color="auto"/>
        <w:right w:val="single" w:sz="4" w:space="4" w:color="auto"/>
      </w:pBdr>
    </w:pPr>
    <w:r>
      <w:rPr>
        <w:noProof/>
        <w:lang w:val="en-GB" w:eastAsia="en-GB"/>
      </w:rPr>
      <w:drawing>
        <wp:inline distT="0" distB="0" distL="0" distR="0" wp14:anchorId="71877DE3" wp14:editId="75F55D5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lang w:val="en-GB" w:eastAsia="en-GB"/>
      </w:rPr>
      <w:drawing>
        <wp:inline distT="0" distB="0" distL="0" distR="0" wp14:anchorId="548BB342" wp14:editId="0E68C21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7099"/>
    <w:multiLevelType w:val="hybridMultilevel"/>
    <w:tmpl w:val="4CE6A4D4"/>
    <w:lvl w:ilvl="0" w:tplc="C1FC7D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20B27C24"/>
    <w:multiLevelType w:val="hybridMultilevel"/>
    <w:tmpl w:val="D8969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FD6721"/>
    <w:multiLevelType w:val="hybridMultilevel"/>
    <w:tmpl w:val="E5B602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0DA37D7"/>
    <w:multiLevelType w:val="hybridMultilevel"/>
    <w:tmpl w:val="5992A64A"/>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E0125"/>
    <w:multiLevelType w:val="multilevel"/>
    <w:tmpl w:val="F38CD312"/>
    <w:styleLink w:val="Bullets"/>
    <w:lvl w:ilvl="0">
      <w:start w:val="1"/>
      <w:numFmt w:val="bullet"/>
      <w:pStyle w:val="ListBullet"/>
      <w:lvlText w:val=""/>
      <w:lvlJc w:val="left"/>
      <w:pPr>
        <w:ind w:left="227" w:hanging="227"/>
      </w:pPr>
      <w:rPr>
        <w:rFonts w:ascii="Wingdings" w:hAnsi="Wingdings" w:hint="default"/>
        <w:color w:val="44546A" w:themeColor="text2"/>
      </w:rPr>
    </w:lvl>
    <w:lvl w:ilvl="1">
      <w:start w:val="1"/>
      <w:numFmt w:val="bullet"/>
      <w:pStyle w:val="ListBullet2"/>
      <w:lvlText w:val="−"/>
      <w:lvlJc w:val="left"/>
      <w:pPr>
        <w:tabs>
          <w:tab w:val="num" w:pos="714"/>
        </w:tabs>
        <w:ind w:left="454" w:hanging="227"/>
      </w:pPr>
      <w:rPr>
        <w:rFonts w:asciiTheme="minorHAnsi" w:hAnsiTheme="minorHAnsi" w:cs="Times New Roman" w:hint="default"/>
        <w:color w:val="4472C4" w:themeColor="accent5"/>
      </w:rPr>
    </w:lvl>
    <w:lvl w:ilvl="2">
      <w:start w:val="1"/>
      <w:numFmt w:val="bullet"/>
      <w:pStyle w:val="ListBullet3"/>
      <w:lvlText w:val="−"/>
      <w:lvlJc w:val="left"/>
      <w:pPr>
        <w:ind w:left="681" w:hanging="227"/>
      </w:pPr>
      <w:rPr>
        <w:rFonts w:ascii="Times New Roman" w:hAnsi="Times New Roman" w:cs="Times New Roman" w:hint="default"/>
        <w:color w:val="4472C4" w:themeColor="accent5"/>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6" w15:restartNumberingAfterBreak="0">
    <w:nsid w:val="41621386"/>
    <w:multiLevelType w:val="hybridMultilevel"/>
    <w:tmpl w:val="3CE81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01403C"/>
    <w:multiLevelType w:val="multilevel"/>
    <w:tmpl w:val="1D12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AE550B"/>
    <w:multiLevelType w:val="hybridMultilevel"/>
    <w:tmpl w:val="A080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B5044"/>
    <w:multiLevelType w:val="multilevel"/>
    <w:tmpl w:val="F1C4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CC3A66"/>
    <w:multiLevelType w:val="hybridMultilevel"/>
    <w:tmpl w:val="5022A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DE7FFB"/>
    <w:multiLevelType w:val="hybridMultilevel"/>
    <w:tmpl w:val="149AE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D15EE"/>
    <w:multiLevelType w:val="hybridMultilevel"/>
    <w:tmpl w:val="BABA1F1C"/>
    <w:lvl w:ilvl="0" w:tplc="357668EC">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F17716C"/>
    <w:multiLevelType w:val="hybridMultilevel"/>
    <w:tmpl w:val="1DA0F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4021C7"/>
    <w:multiLevelType w:val="hybridMultilevel"/>
    <w:tmpl w:val="53AEC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12"/>
  </w:num>
  <w:num w:numId="4">
    <w:abstractNumId w:val="15"/>
  </w:num>
  <w:num w:numId="5">
    <w:abstractNumId w:val="1"/>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7"/>
  </w:num>
  <w:num w:numId="11">
    <w:abstractNumId w:val="2"/>
  </w:num>
  <w:num w:numId="12">
    <w:abstractNumId w:val="6"/>
  </w:num>
  <w:num w:numId="13">
    <w:abstractNumId w:val="4"/>
  </w:num>
  <w:num w:numId="14">
    <w:abstractNumId w:val="3"/>
  </w:num>
  <w:num w:numId="15">
    <w:abstractNumId w:val="0"/>
  </w:num>
  <w:num w:numId="16">
    <w:abstractNumId w:val="14"/>
  </w:num>
  <w:num w:numId="17">
    <w:abstractNumId w:val="17"/>
  </w:num>
  <w:num w:numId="18">
    <w:abstractNumId w:val="9"/>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389A"/>
    <w:rsid w:val="00010483"/>
    <w:rsid w:val="00037B47"/>
    <w:rsid w:val="00045FAA"/>
    <w:rsid w:val="000478FD"/>
    <w:rsid w:val="0005013F"/>
    <w:rsid w:val="000579F1"/>
    <w:rsid w:val="0006059B"/>
    <w:rsid w:val="0006179D"/>
    <w:rsid w:val="00062544"/>
    <w:rsid w:val="00062D6C"/>
    <w:rsid w:val="00063BD8"/>
    <w:rsid w:val="00072A7D"/>
    <w:rsid w:val="00086FB4"/>
    <w:rsid w:val="000908F4"/>
    <w:rsid w:val="00091A49"/>
    <w:rsid w:val="000925F2"/>
    <w:rsid w:val="000939E2"/>
    <w:rsid w:val="0009424F"/>
    <w:rsid w:val="00094B14"/>
    <w:rsid w:val="000A1EC8"/>
    <w:rsid w:val="000A7C99"/>
    <w:rsid w:val="000B1315"/>
    <w:rsid w:val="000B40BD"/>
    <w:rsid w:val="000C74D8"/>
    <w:rsid w:val="000D51E3"/>
    <w:rsid w:val="000D5CB0"/>
    <w:rsid w:val="000D79EF"/>
    <w:rsid w:val="000D7D8A"/>
    <w:rsid w:val="000E72FE"/>
    <w:rsid w:val="001076ED"/>
    <w:rsid w:val="00112971"/>
    <w:rsid w:val="0011502F"/>
    <w:rsid w:val="00122081"/>
    <w:rsid w:val="0013032E"/>
    <w:rsid w:val="0013070B"/>
    <w:rsid w:val="001434A9"/>
    <w:rsid w:val="0014634E"/>
    <w:rsid w:val="001551F3"/>
    <w:rsid w:val="00155724"/>
    <w:rsid w:val="00161D3F"/>
    <w:rsid w:val="001631E6"/>
    <w:rsid w:val="00166983"/>
    <w:rsid w:val="00177B70"/>
    <w:rsid w:val="0018309A"/>
    <w:rsid w:val="00190247"/>
    <w:rsid w:val="001A0DBA"/>
    <w:rsid w:val="001A20B3"/>
    <w:rsid w:val="001A7506"/>
    <w:rsid w:val="001B16DD"/>
    <w:rsid w:val="001B5B59"/>
    <w:rsid w:val="001C1B99"/>
    <w:rsid w:val="001E2F03"/>
    <w:rsid w:val="001F7676"/>
    <w:rsid w:val="001F79C1"/>
    <w:rsid w:val="00236C21"/>
    <w:rsid w:val="0024528B"/>
    <w:rsid w:val="00250D28"/>
    <w:rsid w:val="0025355C"/>
    <w:rsid w:val="0025359C"/>
    <w:rsid w:val="0025798F"/>
    <w:rsid w:val="0026667E"/>
    <w:rsid w:val="002716AD"/>
    <w:rsid w:val="00274040"/>
    <w:rsid w:val="00283D27"/>
    <w:rsid w:val="00290062"/>
    <w:rsid w:val="00291216"/>
    <w:rsid w:val="00295567"/>
    <w:rsid w:val="00295D8F"/>
    <w:rsid w:val="002A5EBA"/>
    <w:rsid w:val="002A7678"/>
    <w:rsid w:val="002B1B41"/>
    <w:rsid w:val="002B76EE"/>
    <w:rsid w:val="002C7102"/>
    <w:rsid w:val="002D1504"/>
    <w:rsid w:val="002D24E3"/>
    <w:rsid w:val="002F55F1"/>
    <w:rsid w:val="003037E0"/>
    <w:rsid w:val="00310436"/>
    <w:rsid w:val="00325656"/>
    <w:rsid w:val="0032608D"/>
    <w:rsid w:val="00326AFF"/>
    <w:rsid w:val="003365CC"/>
    <w:rsid w:val="00340606"/>
    <w:rsid w:val="0034797F"/>
    <w:rsid w:val="00361B64"/>
    <w:rsid w:val="003651C2"/>
    <w:rsid w:val="0036726D"/>
    <w:rsid w:val="0037601F"/>
    <w:rsid w:val="0039326C"/>
    <w:rsid w:val="00393822"/>
    <w:rsid w:val="003A3346"/>
    <w:rsid w:val="003B1204"/>
    <w:rsid w:val="003B6AB3"/>
    <w:rsid w:val="003C2EC0"/>
    <w:rsid w:val="003D3B91"/>
    <w:rsid w:val="003D409E"/>
    <w:rsid w:val="003E7DE5"/>
    <w:rsid w:val="003F1334"/>
    <w:rsid w:val="003F34B3"/>
    <w:rsid w:val="003F55D2"/>
    <w:rsid w:val="00403780"/>
    <w:rsid w:val="004043C9"/>
    <w:rsid w:val="004044B1"/>
    <w:rsid w:val="0040482D"/>
    <w:rsid w:val="00405BE1"/>
    <w:rsid w:val="00406F64"/>
    <w:rsid w:val="00425B17"/>
    <w:rsid w:val="00427FBC"/>
    <w:rsid w:val="004356E2"/>
    <w:rsid w:val="00441AE7"/>
    <w:rsid w:val="004420C9"/>
    <w:rsid w:val="004430AE"/>
    <w:rsid w:val="00445FB7"/>
    <w:rsid w:val="00456131"/>
    <w:rsid w:val="00467DD9"/>
    <w:rsid w:val="00471CC0"/>
    <w:rsid w:val="00482329"/>
    <w:rsid w:val="00490374"/>
    <w:rsid w:val="004909ED"/>
    <w:rsid w:val="004940D8"/>
    <w:rsid w:val="00495769"/>
    <w:rsid w:val="004A2EC1"/>
    <w:rsid w:val="004A58DE"/>
    <w:rsid w:val="004B43D6"/>
    <w:rsid w:val="004B7284"/>
    <w:rsid w:val="004D05D6"/>
    <w:rsid w:val="004D0E12"/>
    <w:rsid w:val="004D6170"/>
    <w:rsid w:val="004D769F"/>
    <w:rsid w:val="004F2D1F"/>
    <w:rsid w:val="00502D79"/>
    <w:rsid w:val="00506D4B"/>
    <w:rsid w:val="005155EB"/>
    <w:rsid w:val="00517C0B"/>
    <w:rsid w:val="00525349"/>
    <w:rsid w:val="005307EC"/>
    <w:rsid w:val="005436A1"/>
    <w:rsid w:val="0056376C"/>
    <w:rsid w:val="00574EF0"/>
    <w:rsid w:val="005778CC"/>
    <w:rsid w:val="005804BB"/>
    <w:rsid w:val="00580C66"/>
    <w:rsid w:val="00583BA6"/>
    <w:rsid w:val="00586440"/>
    <w:rsid w:val="00593532"/>
    <w:rsid w:val="005B38E2"/>
    <w:rsid w:val="005C74E5"/>
    <w:rsid w:val="005C7B30"/>
    <w:rsid w:val="005E77B7"/>
    <w:rsid w:val="005F4869"/>
    <w:rsid w:val="00601FA4"/>
    <w:rsid w:val="0060204D"/>
    <w:rsid w:val="006028B4"/>
    <w:rsid w:val="00611D82"/>
    <w:rsid w:val="00633B36"/>
    <w:rsid w:val="00637497"/>
    <w:rsid w:val="006434D6"/>
    <w:rsid w:val="00647BC6"/>
    <w:rsid w:val="00647EA7"/>
    <w:rsid w:val="00662048"/>
    <w:rsid w:val="00674A2A"/>
    <w:rsid w:val="00680684"/>
    <w:rsid w:val="00692806"/>
    <w:rsid w:val="006935E9"/>
    <w:rsid w:val="006B67B0"/>
    <w:rsid w:val="006B6DE9"/>
    <w:rsid w:val="006C1B93"/>
    <w:rsid w:val="006C38C8"/>
    <w:rsid w:val="006C5DDA"/>
    <w:rsid w:val="006D7CB0"/>
    <w:rsid w:val="006E136F"/>
    <w:rsid w:val="006F006E"/>
    <w:rsid w:val="006F1446"/>
    <w:rsid w:val="006F14F1"/>
    <w:rsid w:val="006F65CA"/>
    <w:rsid w:val="0070697E"/>
    <w:rsid w:val="00706F77"/>
    <w:rsid w:val="007176E6"/>
    <w:rsid w:val="007269E8"/>
    <w:rsid w:val="00731BE9"/>
    <w:rsid w:val="00737DD9"/>
    <w:rsid w:val="00761530"/>
    <w:rsid w:val="007620B6"/>
    <w:rsid w:val="007900B5"/>
    <w:rsid w:val="0079202D"/>
    <w:rsid w:val="007953DD"/>
    <w:rsid w:val="00797688"/>
    <w:rsid w:val="007A0C40"/>
    <w:rsid w:val="007A3543"/>
    <w:rsid w:val="007A50B7"/>
    <w:rsid w:val="007B0497"/>
    <w:rsid w:val="007B4FAD"/>
    <w:rsid w:val="007B79A1"/>
    <w:rsid w:val="007C29D1"/>
    <w:rsid w:val="007D11EF"/>
    <w:rsid w:val="007D42AA"/>
    <w:rsid w:val="007D5742"/>
    <w:rsid w:val="007D5880"/>
    <w:rsid w:val="007E3520"/>
    <w:rsid w:val="007E49C8"/>
    <w:rsid w:val="007F428C"/>
    <w:rsid w:val="007F730E"/>
    <w:rsid w:val="00804D47"/>
    <w:rsid w:val="00821B59"/>
    <w:rsid w:val="0082779A"/>
    <w:rsid w:val="00832DC6"/>
    <w:rsid w:val="008330BB"/>
    <w:rsid w:val="008366A5"/>
    <w:rsid w:val="008412B9"/>
    <w:rsid w:val="008443CC"/>
    <w:rsid w:val="00845925"/>
    <w:rsid w:val="00845D80"/>
    <w:rsid w:val="0085221D"/>
    <w:rsid w:val="008561F6"/>
    <w:rsid w:val="00856F16"/>
    <w:rsid w:val="00886B1D"/>
    <w:rsid w:val="008934F3"/>
    <w:rsid w:val="008B2099"/>
    <w:rsid w:val="008B6E46"/>
    <w:rsid w:val="008C2E3A"/>
    <w:rsid w:val="008C3C95"/>
    <w:rsid w:val="008D0174"/>
    <w:rsid w:val="008D0C67"/>
    <w:rsid w:val="008D104F"/>
    <w:rsid w:val="008D1A99"/>
    <w:rsid w:val="008D5CBF"/>
    <w:rsid w:val="008E5199"/>
    <w:rsid w:val="008F21C3"/>
    <w:rsid w:val="008F45ED"/>
    <w:rsid w:val="008F4A4A"/>
    <w:rsid w:val="00900702"/>
    <w:rsid w:val="009114AC"/>
    <w:rsid w:val="00912482"/>
    <w:rsid w:val="00913FCE"/>
    <w:rsid w:val="00915739"/>
    <w:rsid w:val="00917012"/>
    <w:rsid w:val="009249B8"/>
    <w:rsid w:val="009261C5"/>
    <w:rsid w:val="0093604D"/>
    <w:rsid w:val="00940C5B"/>
    <w:rsid w:val="00945A23"/>
    <w:rsid w:val="00952879"/>
    <w:rsid w:val="00956648"/>
    <w:rsid w:val="009618D3"/>
    <w:rsid w:val="00963A71"/>
    <w:rsid w:val="00963AF0"/>
    <w:rsid w:val="00971F8B"/>
    <w:rsid w:val="009756A8"/>
    <w:rsid w:val="00976936"/>
    <w:rsid w:val="0098348A"/>
    <w:rsid w:val="0099404F"/>
    <w:rsid w:val="009940A6"/>
    <w:rsid w:val="009B13E8"/>
    <w:rsid w:val="009B626A"/>
    <w:rsid w:val="009C1517"/>
    <w:rsid w:val="009C5350"/>
    <w:rsid w:val="009D11EB"/>
    <w:rsid w:val="009F6410"/>
    <w:rsid w:val="00A12930"/>
    <w:rsid w:val="00A20690"/>
    <w:rsid w:val="00A23423"/>
    <w:rsid w:val="00A265F7"/>
    <w:rsid w:val="00A41E00"/>
    <w:rsid w:val="00A42938"/>
    <w:rsid w:val="00A60FF8"/>
    <w:rsid w:val="00A6279A"/>
    <w:rsid w:val="00A639AB"/>
    <w:rsid w:val="00A66734"/>
    <w:rsid w:val="00A67EA6"/>
    <w:rsid w:val="00A72081"/>
    <w:rsid w:val="00AA0EB9"/>
    <w:rsid w:val="00AA14A8"/>
    <w:rsid w:val="00AA5206"/>
    <w:rsid w:val="00AA6935"/>
    <w:rsid w:val="00AC033B"/>
    <w:rsid w:val="00AD0063"/>
    <w:rsid w:val="00AD0D56"/>
    <w:rsid w:val="00AD3A2E"/>
    <w:rsid w:val="00AD5D30"/>
    <w:rsid w:val="00AD6F3C"/>
    <w:rsid w:val="00AF5FBF"/>
    <w:rsid w:val="00B23D3E"/>
    <w:rsid w:val="00B23F97"/>
    <w:rsid w:val="00B26961"/>
    <w:rsid w:val="00B455BB"/>
    <w:rsid w:val="00B4683D"/>
    <w:rsid w:val="00B51015"/>
    <w:rsid w:val="00B51E2D"/>
    <w:rsid w:val="00B74249"/>
    <w:rsid w:val="00B77F8D"/>
    <w:rsid w:val="00B8105E"/>
    <w:rsid w:val="00B97540"/>
    <w:rsid w:val="00BC4DAB"/>
    <w:rsid w:val="00BC57E4"/>
    <w:rsid w:val="00BD4BF6"/>
    <w:rsid w:val="00BD6E37"/>
    <w:rsid w:val="00BE5777"/>
    <w:rsid w:val="00BF1B59"/>
    <w:rsid w:val="00BF259A"/>
    <w:rsid w:val="00C17185"/>
    <w:rsid w:val="00C17540"/>
    <w:rsid w:val="00C25FC4"/>
    <w:rsid w:val="00C30228"/>
    <w:rsid w:val="00C324F1"/>
    <w:rsid w:val="00C3791C"/>
    <w:rsid w:val="00C413BB"/>
    <w:rsid w:val="00C54BB9"/>
    <w:rsid w:val="00C61708"/>
    <w:rsid w:val="00C63FB3"/>
    <w:rsid w:val="00C659E4"/>
    <w:rsid w:val="00C6719C"/>
    <w:rsid w:val="00C843BB"/>
    <w:rsid w:val="00C85ED0"/>
    <w:rsid w:val="00C96D70"/>
    <w:rsid w:val="00CA0576"/>
    <w:rsid w:val="00CA3831"/>
    <w:rsid w:val="00CA5019"/>
    <w:rsid w:val="00CB1D83"/>
    <w:rsid w:val="00CB2F00"/>
    <w:rsid w:val="00CB6B73"/>
    <w:rsid w:val="00CB6E58"/>
    <w:rsid w:val="00CD4CBE"/>
    <w:rsid w:val="00CF315B"/>
    <w:rsid w:val="00D01626"/>
    <w:rsid w:val="00D21BD3"/>
    <w:rsid w:val="00D247F8"/>
    <w:rsid w:val="00D31410"/>
    <w:rsid w:val="00D4007D"/>
    <w:rsid w:val="00D405EF"/>
    <w:rsid w:val="00D47ACF"/>
    <w:rsid w:val="00D50ECD"/>
    <w:rsid w:val="00D547FE"/>
    <w:rsid w:val="00D625F6"/>
    <w:rsid w:val="00D67CBD"/>
    <w:rsid w:val="00D87836"/>
    <w:rsid w:val="00DA28E1"/>
    <w:rsid w:val="00DB0EEA"/>
    <w:rsid w:val="00DC48E3"/>
    <w:rsid w:val="00DC51C1"/>
    <w:rsid w:val="00DC6C7B"/>
    <w:rsid w:val="00DC73B2"/>
    <w:rsid w:val="00DD07C6"/>
    <w:rsid w:val="00DD2143"/>
    <w:rsid w:val="00DD223B"/>
    <w:rsid w:val="00DD35F8"/>
    <w:rsid w:val="00DD6AB5"/>
    <w:rsid w:val="00DE1B53"/>
    <w:rsid w:val="00DE5563"/>
    <w:rsid w:val="00DF1230"/>
    <w:rsid w:val="00DF17AD"/>
    <w:rsid w:val="00DF1F31"/>
    <w:rsid w:val="00DF248C"/>
    <w:rsid w:val="00DF27FA"/>
    <w:rsid w:val="00DF5733"/>
    <w:rsid w:val="00E12C6B"/>
    <w:rsid w:val="00E13C98"/>
    <w:rsid w:val="00E2250D"/>
    <w:rsid w:val="00E30603"/>
    <w:rsid w:val="00E37CFB"/>
    <w:rsid w:val="00E44163"/>
    <w:rsid w:val="00E457CD"/>
    <w:rsid w:val="00E47181"/>
    <w:rsid w:val="00E476C3"/>
    <w:rsid w:val="00E52AD3"/>
    <w:rsid w:val="00E547C1"/>
    <w:rsid w:val="00E578E8"/>
    <w:rsid w:val="00E61D70"/>
    <w:rsid w:val="00E769E3"/>
    <w:rsid w:val="00E81A73"/>
    <w:rsid w:val="00E84AF4"/>
    <w:rsid w:val="00E860EA"/>
    <w:rsid w:val="00E868E3"/>
    <w:rsid w:val="00E90275"/>
    <w:rsid w:val="00E95167"/>
    <w:rsid w:val="00EA16AC"/>
    <w:rsid w:val="00EA22E8"/>
    <w:rsid w:val="00EB0E43"/>
    <w:rsid w:val="00EC1566"/>
    <w:rsid w:val="00EC1F14"/>
    <w:rsid w:val="00EF2D84"/>
    <w:rsid w:val="00F03A8D"/>
    <w:rsid w:val="00F106EC"/>
    <w:rsid w:val="00F1438C"/>
    <w:rsid w:val="00F30C34"/>
    <w:rsid w:val="00F51B24"/>
    <w:rsid w:val="00F62137"/>
    <w:rsid w:val="00F668A4"/>
    <w:rsid w:val="00F86CD5"/>
    <w:rsid w:val="00FA7854"/>
    <w:rsid w:val="00FB707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D5DF0"/>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3" w:qFormat="1"/>
    <w:lsdException w:name="List Bullet 2" w:uiPriority="3"/>
    <w:lsdException w:name="List Bullet 3" w:uiPriority="3"/>
    <w:lsdException w:name="Title" w:uiPriority="99" w:qFormat="1"/>
    <w:lsdException w:name="Body Text" w:uiPriority="99"/>
    <w:lsdException w:name="Subtitle" w:qFormat="1"/>
    <w:lsdException w:name="Body Text Indent 2"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6E2"/>
    <w:rPr>
      <w:sz w:val="24"/>
      <w:szCs w:val="24"/>
    </w:rPr>
  </w:style>
  <w:style w:type="paragraph" w:styleId="Heading1">
    <w:name w:val="heading 1"/>
    <w:basedOn w:val="Normal"/>
    <w:next w:val="Normal"/>
    <w:link w:val="Heading1Char"/>
    <w:qFormat/>
    <w:rsid w:val="00E81A73"/>
    <w:pPr>
      <w:keepNext/>
      <w:outlineLvl w:val="0"/>
    </w:pPr>
    <w:rPr>
      <w:szCs w:val="20"/>
      <w:lang w:val="tr-TR"/>
    </w:rPr>
  </w:style>
  <w:style w:type="paragraph" w:styleId="Heading3">
    <w:name w:val="heading 3"/>
    <w:basedOn w:val="Normal"/>
    <w:next w:val="Normal"/>
    <w:link w:val="Heading3Char"/>
    <w:qFormat/>
    <w:rsid w:val="00E81A73"/>
    <w:pPr>
      <w:keepNext/>
      <w:ind w:left="720" w:hanging="720"/>
      <w:outlineLvl w:val="2"/>
    </w:pPr>
    <w:rPr>
      <w:b/>
      <w:szCs w:val="20"/>
    </w:rPr>
  </w:style>
  <w:style w:type="paragraph" w:styleId="Heading5">
    <w:name w:val="heading 5"/>
    <w:basedOn w:val="Normal"/>
    <w:next w:val="Normal"/>
    <w:link w:val="Heading5Char"/>
    <w:unhideWhenUsed/>
    <w:qFormat/>
    <w:rsid w:val="00AD006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rsid w:val="00BD6E37"/>
    <w:pPr>
      <w:tabs>
        <w:tab w:val="center" w:pos="4320"/>
        <w:tab w:val="right" w:pos="8640"/>
      </w:tabs>
    </w:pPr>
  </w:style>
  <w:style w:type="table" w:styleId="TableGrid">
    <w:name w:val="Table Grid"/>
    <w:basedOn w:val="TableNormal"/>
    <w:uiPriority w:val="3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Heading1Char">
    <w:name w:val="Heading 1 Char"/>
    <w:basedOn w:val="DefaultParagraphFont"/>
    <w:link w:val="Heading1"/>
    <w:rsid w:val="00E81A73"/>
    <w:rPr>
      <w:sz w:val="24"/>
      <w:lang w:val="tr-TR"/>
    </w:rPr>
  </w:style>
  <w:style w:type="character" w:customStyle="1" w:styleId="Heading3Char">
    <w:name w:val="Heading 3 Char"/>
    <w:basedOn w:val="DefaultParagraphFont"/>
    <w:link w:val="Heading3"/>
    <w:rsid w:val="00E81A73"/>
    <w:rPr>
      <w:b/>
      <w:sz w:val="24"/>
    </w:rPr>
  </w:style>
  <w:style w:type="character" w:customStyle="1" w:styleId="apple-converted-space">
    <w:name w:val="apple-converted-space"/>
    <w:basedOn w:val="DefaultParagraphFont"/>
    <w:rsid w:val="000B1315"/>
  </w:style>
  <w:style w:type="paragraph" w:styleId="Title">
    <w:name w:val="Title"/>
    <w:basedOn w:val="Normal"/>
    <w:link w:val="TitleChar"/>
    <w:uiPriority w:val="99"/>
    <w:qFormat/>
    <w:rsid w:val="00166983"/>
    <w:pPr>
      <w:jc w:val="center"/>
    </w:pPr>
    <w:rPr>
      <w:rFonts w:ascii="Franklin Gothic Book" w:hAnsi="Franklin Gothic Book"/>
      <w:b/>
      <w:sz w:val="30"/>
      <w:szCs w:val="20"/>
    </w:rPr>
  </w:style>
  <w:style w:type="character" w:customStyle="1" w:styleId="TitleChar">
    <w:name w:val="Title Char"/>
    <w:basedOn w:val="DefaultParagraphFont"/>
    <w:link w:val="Title"/>
    <w:uiPriority w:val="99"/>
    <w:rsid w:val="00166983"/>
    <w:rPr>
      <w:rFonts w:ascii="Franklin Gothic Book" w:hAnsi="Franklin Gothic Book"/>
      <w:b/>
      <w:sz w:val="30"/>
    </w:rPr>
  </w:style>
  <w:style w:type="paragraph" w:styleId="BodyText">
    <w:name w:val="Body Text"/>
    <w:basedOn w:val="Normal"/>
    <w:link w:val="BodyTextChar"/>
    <w:uiPriority w:val="99"/>
    <w:unhideWhenUsed/>
    <w:rsid w:val="00166983"/>
    <w:rPr>
      <w:rFonts w:ascii="Franklin Gothic Book" w:hAnsi="Franklin Gothic Book"/>
      <w:szCs w:val="20"/>
    </w:rPr>
  </w:style>
  <w:style w:type="character" w:customStyle="1" w:styleId="BodyTextChar">
    <w:name w:val="Body Text Char"/>
    <w:basedOn w:val="DefaultParagraphFont"/>
    <w:link w:val="BodyText"/>
    <w:uiPriority w:val="99"/>
    <w:rsid w:val="00166983"/>
    <w:rPr>
      <w:rFonts w:ascii="Franklin Gothic Book" w:hAnsi="Franklin Gothic Book"/>
      <w:sz w:val="24"/>
    </w:rPr>
  </w:style>
  <w:style w:type="paragraph" w:styleId="BodyTextIndent2">
    <w:name w:val="Body Text Indent 2"/>
    <w:basedOn w:val="Normal"/>
    <w:link w:val="BodyTextIndent2Char"/>
    <w:uiPriority w:val="99"/>
    <w:unhideWhenUsed/>
    <w:rsid w:val="00166983"/>
    <w:pPr>
      <w:ind w:left="720"/>
    </w:pPr>
    <w:rPr>
      <w:rFonts w:ascii="Franklin Gothic Book" w:hAnsi="Franklin Gothic Book"/>
      <w:i/>
      <w:sz w:val="22"/>
      <w:szCs w:val="20"/>
    </w:rPr>
  </w:style>
  <w:style w:type="character" w:customStyle="1" w:styleId="BodyTextIndent2Char">
    <w:name w:val="Body Text Indent 2 Char"/>
    <w:basedOn w:val="DefaultParagraphFont"/>
    <w:link w:val="BodyTextIndent2"/>
    <w:uiPriority w:val="99"/>
    <w:rsid w:val="00166983"/>
    <w:rPr>
      <w:rFonts w:ascii="Franklin Gothic Book" w:hAnsi="Franklin Gothic Book"/>
      <w:i/>
      <w:sz w:val="22"/>
    </w:rPr>
  </w:style>
  <w:style w:type="character" w:styleId="UnresolvedMention">
    <w:name w:val="Unresolved Mention"/>
    <w:basedOn w:val="DefaultParagraphFont"/>
    <w:uiPriority w:val="99"/>
    <w:semiHidden/>
    <w:unhideWhenUsed/>
    <w:rsid w:val="00AA14A8"/>
    <w:rPr>
      <w:color w:val="605E5C"/>
      <w:shd w:val="clear" w:color="auto" w:fill="E1DFDD"/>
    </w:rPr>
  </w:style>
  <w:style w:type="paragraph" w:styleId="NormalWeb">
    <w:name w:val="Normal (Web)"/>
    <w:basedOn w:val="Normal"/>
    <w:uiPriority w:val="99"/>
    <w:unhideWhenUsed/>
    <w:rsid w:val="00AA14A8"/>
    <w:pPr>
      <w:spacing w:before="100" w:beforeAutospacing="1" w:after="100" w:afterAutospacing="1"/>
    </w:pPr>
    <w:rPr>
      <w:lang w:val="en-AU"/>
    </w:rPr>
  </w:style>
  <w:style w:type="numbering" w:customStyle="1" w:styleId="Bullets">
    <w:name w:val="_Bullets"/>
    <w:uiPriority w:val="99"/>
    <w:rsid w:val="008330BB"/>
    <w:pPr>
      <w:numPr>
        <w:numId w:val="8"/>
      </w:numPr>
    </w:pPr>
  </w:style>
  <w:style w:type="paragraph" w:styleId="ListBullet">
    <w:name w:val="List Bullet"/>
    <w:basedOn w:val="Normal"/>
    <w:link w:val="ListBulletChar"/>
    <w:uiPriority w:val="3"/>
    <w:qFormat/>
    <w:rsid w:val="008330BB"/>
    <w:pPr>
      <w:numPr>
        <w:numId w:val="8"/>
      </w:numPr>
      <w:spacing w:after="120" w:line="220" w:lineRule="atLeast"/>
      <w:ind w:right="284"/>
      <w:contextualSpacing/>
    </w:pPr>
    <w:rPr>
      <w:rFonts w:asciiTheme="minorHAnsi" w:eastAsia="Century Gothic" w:hAnsiTheme="minorHAnsi" w:cstheme="minorBidi"/>
      <w:color w:val="44546A" w:themeColor="text2"/>
      <w:sz w:val="19"/>
      <w:szCs w:val="20"/>
      <w:lang w:val="en-AU"/>
    </w:rPr>
  </w:style>
  <w:style w:type="paragraph" w:styleId="ListBullet2">
    <w:name w:val="List Bullet 2"/>
    <w:basedOn w:val="Normal"/>
    <w:uiPriority w:val="3"/>
    <w:rsid w:val="008330BB"/>
    <w:pPr>
      <w:numPr>
        <w:ilvl w:val="1"/>
        <w:numId w:val="8"/>
      </w:numPr>
      <w:spacing w:after="120" w:line="220" w:lineRule="atLeast"/>
      <w:contextualSpacing/>
    </w:pPr>
    <w:rPr>
      <w:rFonts w:asciiTheme="minorHAnsi" w:eastAsia="Century Gothic" w:hAnsiTheme="minorHAnsi" w:cstheme="minorBidi"/>
      <w:color w:val="44546A" w:themeColor="text2"/>
      <w:sz w:val="19"/>
      <w:szCs w:val="20"/>
      <w:lang w:val="en-AU"/>
    </w:rPr>
  </w:style>
  <w:style w:type="paragraph" w:styleId="ListBullet3">
    <w:name w:val="List Bullet 3"/>
    <w:basedOn w:val="Normal"/>
    <w:uiPriority w:val="3"/>
    <w:unhideWhenUsed/>
    <w:rsid w:val="008330BB"/>
    <w:pPr>
      <w:numPr>
        <w:ilvl w:val="2"/>
        <w:numId w:val="8"/>
      </w:numPr>
      <w:spacing w:after="120" w:line="220" w:lineRule="atLeast"/>
      <w:contextualSpacing/>
    </w:pPr>
    <w:rPr>
      <w:rFonts w:asciiTheme="minorHAnsi" w:eastAsia="Century Gothic" w:hAnsiTheme="minorHAnsi" w:cstheme="minorBidi"/>
      <w:color w:val="44546A" w:themeColor="text2"/>
      <w:sz w:val="19"/>
      <w:szCs w:val="20"/>
      <w:lang w:val="en-AU"/>
    </w:rPr>
  </w:style>
  <w:style w:type="character" w:customStyle="1" w:styleId="ListBulletChar">
    <w:name w:val="List Bullet Char"/>
    <w:basedOn w:val="DefaultParagraphFont"/>
    <w:link w:val="ListBullet"/>
    <w:uiPriority w:val="3"/>
    <w:rsid w:val="008330BB"/>
    <w:rPr>
      <w:rFonts w:asciiTheme="minorHAnsi" w:eastAsia="Century Gothic" w:hAnsiTheme="minorHAnsi" w:cstheme="minorBidi"/>
      <w:color w:val="44546A" w:themeColor="text2"/>
      <w:sz w:val="19"/>
      <w:lang w:val="en-AU"/>
    </w:rPr>
  </w:style>
  <w:style w:type="paragraph" w:styleId="ListParagraph">
    <w:name w:val="List Paragraph"/>
    <w:basedOn w:val="Normal"/>
    <w:uiPriority w:val="34"/>
    <w:qFormat/>
    <w:rsid w:val="007620B6"/>
    <w:pPr>
      <w:ind w:left="720"/>
      <w:contextualSpacing/>
    </w:pPr>
  </w:style>
  <w:style w:type="character" w:customStyle="1" w:styleId="Heading5Char">
    <w:name w:val="Heading 5 Char"/>
    <w:basedOn w:val="DefaultParagraphFont"/>
    <w:link w:val="Heading5"/>
    <w:rsid w:val="00AD0063"/>
    <w:rPr>
      <w:rFonts w:asciiTheme="majorHAnsi" w:eastAsiaTheme="majorEastAsia" w:hAnsiTheme="majorHAnsi" w:cstheme="majorBidi"/>
      <w:color w:val="2E74B5" w:themeColor="accent1" w:themeShade="BF"/>
      <w:sz w:val="24"/>
      <w:szCs w:val="24"/>
    </w:rPr>
  </w:style>
  <w:style w:type="character" w:customStyle="1" w:styleId="a04introduction1">
    <w:name w:val="a04introduction1"/>
    <w:rsid w:val="0098348A"/>
    <w:rPr>
      <w:rFonts w:ascii="Verdana" w:hAnsi="Verdana" w:hint="default"/>
      <w:b/>
      <w:bCs/>
      <w:sz w:val="17"/>
      <w:szCs w:val="17"/>
    </w:rPr>
  </w:style>
  <w:style w:type="character" w:customStyle="1" w:styleId="title-text">
    <w:name w:val="title-text"/>
    <w:basedOn w:val="DefaultParagraphFont"/>
    <w:rsid w:val="0098348A"/>
  </w:style>
  <w:style w:type="table" w:styleId="PlainTable3">
    <w:name w:val="Plain Table 3"/>
    <w:basedOn w:val="TableNormal"/>
    <w:uiPriority w:val="43"/>
    <w:rsid w:val="002900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076">
      <w:bodyDiv w:val="1"/>
      <w:marLeft w:val="0"/>
      <w:marRight w:val="0"/>
      <w:marTop w:val="0"/>
      <w:marBottom w:val="0"/>
      <w:divBdr>
        <w:top w:val="none" w:sz="0" w:space="0" w:color="auto"/>
        <w:left w:val="none" w:sz="0" w:space="0" w:color="auto"/>
        <w:bottom w:val="none" w:sz="0" w:space="0" w:color="auto"/>
        <w:right w:val="none" w:sz="0" w:space="0" w:color="auto"/>
      </w:divBdr>
    </w:div>
    <w:div w:id="108861038">
      <w:bodyDiv w:val="1"/>
      <w:marLeft w:val="0"/>
      <w:marRight w:val="0"/>
      <w:marTop w:val="0"/>
      <w:marBottom w:val="0"/>
      <w:divBdr>
        <w:top w:val="none" w:sz="0" w:space="0" w:color="auto"/>
        <w:left w:val="none" w:sz="0" w:space="0" w:color="auto"/>
        <w:bottom w:val="none" w:sz="0" w:space="0" w:color="auto"/>
        <w:right w:val="none" w:sz="0" w:space="0" w:color="auto"/>
      </w:divBdr>
    </w:div>
    <w:div w:id="249195722">
      <w:bodyDiv w:val="1"/>
      <w:marLeft w:val="0"/>
      <w:marRight w:val="0"/>
      <w:marTop w:val="0"/>
      <w:marBottom w:val="0"/>
      <w:divBdr>
        <w:top w:val="none" w:sz="0" w:space="0" w:color="auto"/>
        <w:left w:val="none" w:sz="0" w:space="0" w:color="auto"/>
        <w:bottom w:val="none" w:sz="0" w:space="0" w:color="auto"/>
        <w:right w:val="none" w:sz="0" w:space="0" w:color="auto"/>
      </w:divBdr>
    </w:div>
    <w:div w:id="269315915">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738672993">
      <w:bodyDiv w:val="1"/>
      <w:marLeft w:val="0"/>
      <w:marRight w:val="0"/>
      <w:marTop w:val="0"/>
      <w:marBottom w:val="0"/>
      <w:divBdr>
        <w:top w:val="none" w:sz="0" w:space="0" w:color="auto"/>
        <w:left w:val="none" w:sz="0" w:space="0" w:color="auto"/>
        <w:bottom w:val="none" w:sz="0" w:space="0" w:color="auto"/>
        <w:right w:val="none" w:sz="0" w:space="0" w:color="auto"/>
      </w:divBdr>
    </w:div>
    <w:div w:id="763840160">
      <w:bodyDiv w:val="1"/>
      <w:marLeft w:val="0"/>
      <w:marRight w:val="0"/>
      <w:marTop w:val="0"/>
      <w:marBottom w:val="0"/>
      <w:divBdr>
        <w:top w:val="none" w:sz="0" w:space="0" w:color="auto"/>
        <w:left w:val="none" w:sz="0" w:space="0" w:color="auto"/>
        <w:bottom w:val="none" w:sz="0" w:space="0" w:color="auto"/>
        <w:right w:val="none" w:sz="0" w:space="0" w:color="auto"/>
      </w:divBdr>
    </w:div>
    <w:div w:id="913589523">
      <w:bodyDiv w:val="1"/>
      <w:marLeft w:val="0"/>
      <w:marRight w:val="0"/>
      <w:marTop w:val="0"/>
      <w:marBottom w:val="0"/>
      <w:divBdr>
        <w:top w:val="none" w:sz="0" w:space="0" w:color="auto"/>
        <w:left w:val="none" w:sz="0" w:space="0" w:color="auto"/>
        <w:bottom w:val="none" w:sz="0" w:space="0" w:color="auto"/>
        <w:right w:val="none" w:sz="0" w:space="0" w:color="auto"/>
      </w:divBdr>
      <w:divsChild>
        <w:div w:id="377557183">
          <w:marLeft w:val="0"/>
          <w:marRight w:val="0"/>
          <w:marTop w:val="0"/>
          <w:marBottom w:val="0"/>
          <w:divBdr>
            <w:top w:val="none" w:sz="0" w:space="0" w:color="auto"/>
            <w:left w:val="none" w:sz="0" w:space="0" w:color="auto"/>
            <w:bottom w:val="none" w:sz="0" w:space="0" w:color="auto"/>
            <w:right w:val="none" w:sz="0" w:space="0" w:color="auto"/>
          </w:divBdr>
        </w:div>
      </w:divsChild>
    </w:div>
    <w:div w:id="1032995369">
      <w:bodyDiv w:val="1"/>
      <w:marLeft w:val="0"/>
      <w:marRight w:val="0"/>
      <w:marTop w:val="0"/>
      <w:marBottom w:val="0"/>
      <w:divBdr>
        <w:top w:val="none" w:sz="0" w:space="0" w:color="auto"/>
        <w:left w:val="none" w:sz="0" w:space="0" w:color="auto"/>
        <w:bottom w:val="none" w:sz="0" w:space="0" w:color="auto"/>
        <w:right w:val="none" w:sz="0" w:space="0" w:color="auto"/>
      </w:divBdr>
    </w:div>
    <w:div w:id="1125781504">
      <w:bodyDiv w:val="1"/>
      <w:marLeft w:val="0"/>
      <w:marRight w:val="0"/>
      <w:marTop w:val="0"/>
      <w:marBottom w:val="0"/>
      <w:divBdr>
        <w:top w:val="none" w:sz="0" w:space="0" w:color="auto"/>
        <w:left w:val="none" w:sz="0" w:space="0" w:color="auto"/>
        <w:bottom w:val="none" w:sz="0" w:space="0" w:color="auto"/>
        <w:right w:val="none" w:sz="0" w:space="0" w:color="auto"/>
      </w:divBdr>
      <w:divsChild>
        <w:div w:id="969898301">
          <w:marLeft w:val="0"/>
          <w:marRight w:val="0"/>
          <w:marTop w:val="0"/>
          <w:marBottom w:val="0"/>
          <w:divBdr>
            <w:top w:val="none" w:sz="0" w:space="0" w:color="auto"/>
            <w:left w:val="none" w:sz="0" w:space="0" w:color="auto"/>
            <w:bottom w:val="none" w:sz="0" w:space="0" w:color="auto"/>
            <w:right w:val="none" w:sz="0" w:space="0" w:color="auto"/>
          </w:divBdr>
          <w:divsChild>
            <w:div w:id="1883248660">
              <w:marLeft w:val="0"/>
              <w:marRight w:val="0"/>
              <w:marTop w:val="0"/>
              <w:marBottom w:val="0"/>
              <w:divBdr>
                <w:top w:val="none" w:sz="0" w:space="0" w:color="auto"/>
                <w:left w:val="none" w:sz="0" w:space="0" w:color="auto"/>
                <w:bottom w:val="none" w:sz="0" w:space="0" w:color="auto"/>
                <w:right w:val="none" w:sz="0" w:space="0" w:color="auto"/>
              </w:divBdr>
              <w:divsChild>
                <w:div w:id="9555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82237">
      <w:bodyDiv w:val="1"/>
      <w:marLeft w:val="0"/>
      <w:marRight w:val="0"/>
      <w:marTop w:val="0"/>
      <w:marBottom w:val="0"/>
      <w:divBdr>
        <w:top w:val="none" w:sz="0" w:space="0" w:color="auto"/>
        <w:left w:val="none" w:sz="0" w:space="0" w:color="auto"/>
        <w:bottom w:val="none" w:sz="0" w:space="0" w:color="auto"/>
        <w:right w:val="none" w:sz="0" w:space="0" w:color="auto"/>
      </w:divBdr>
    </w:div>
    <w:div w:id="1176848760">
      <w:bodyDiv w:val="1"/>
      <w:marLeft w:val="0"/>
      <w:marRight w:val="0"/>
      <w:marTop w:val="0"/>
      <w:marBottom w:val="0"/>
      <w:divBdr>
        <w:top w:val="none" w:sz="0" w:space="0" w:color="auto"/>
        <w:left w:val="none" w:sz="0" w:space="0" w:color="auto"/>
        <w:bottom w:val="none" w:sz="0" w:space="0" w:color="auto"/>
        <w:right w:val="none" w:sz="0" w:space="0" w:color="auto"/>
      </w:divBdr>
    </w:div>
    <w:div w:id="1376156997">
      <w:bodyDiv w:val="1"/>
      <w:marLeft w:val="0"/>
      <w:marRight w:val="0"/>
      <w:marTop w:val="0"/>
      <w:marBottom w:val="0"/>
      <w:divBdr>
        <w:top w:val="none" w:sz="0" w:space="0" w:color="auto"/>
        <w:left w:val="none" w:sz="0" w:space="0" w:color="auto"/>
        <w:bottom w:val="none" w:sz="0" w:space="0" w:color="auto"/>
        <w:right w:val="none" w:sz="0" w:space="0" w:color="auto"/>
      </w:divBdr>
    </w:div>
    <w:div w:id="1426030235">
      <w:bodyDiv w:val="1"/>
      <w:marLeft w:val="0"/>
      <w:marRight w:val="0"/>
      <w:marTop w:val="0"/>
      <w:marBottom w:val="0"/>
      <w:divBdr>
        <w:top w:val="none" w:sz="0" w:space="0" w:color="auto"/>
        <w:left w:val="none" w:sz="0" w:space="0" w:color="auto"/>
        <w:bottom w:val="none" w:sz="0" w:space="0" w:color="auto"/>
        <w:right w:val="none" w:sz="0" w:space="0" w:color="auto"/>
      </w:divBdr>
    </w:div>
    <w:div w:id="1716809733">
      <w:bodyDiv w:val="1"/>
      <w:marLeft w:val="0"/>
      <w:marRight w:val="0"/>
      <w:marTop w:val="0"/>
      <w:marBottom w:val="0"/>
      <w:divBdr>
        <w:top w:val="none" w:sz="0" w:space="0" w:color="auto"/>
        <w:left w:val="none" w:sz="0" w:space="0" w:color="auto"/>
        <w:bottom w:val="none" w:sz="0" w:space="0" w:color="auto"/>
        <w:right w:val="none" w:sz="0" w:space="0" w:color="auto"/>
      </w:divBdr>
    </w:div>
    <w:div w:id="1771315626">
      <w:bodyDiv w:val="1"/>
      <w:marLeft w:val="0"/>
      <w:marRight w:val="0"/>
      <w:marTop w:val="0"/>
      <w:marBottom w:val="0"/>
      <w:divBdr>
        <w:top w:val="none" w:sz="0" w:space="0" w:color="auto"/>
        <w:left w:val="none" w:sz="0" w:space="0" w:color="auto"/>
        <w:bottom w:val="none" w:sz="0" w:space="0" w:color="auto"/>
        <w:right w:val="none" w:sz="0" w:space="0" w:color="auto"/>
      </w:divBdr>
    </w:div>
    <w:div w:id="1809082482">
      <w:bodyDiv w:val="1"/>
      <w:marLeft w:val="0"/>
      <w:marRight w:val="0"/>
      <w:marTop w:val="0"/>
      <w:marBottom w:val="0"/>
      <w:divBdr>
        <w:top w:val="none" w:sz="0" w:space="0" w:color="auto"/>
        <w:left w:val="none" w:sz="0" w:space="0" w:color="auto"/>
        <w:bottom w:val="none" w:sz="0" w:space="0" w:color="auto"/>
        <w:right w:val="none" w:sz="0" w:space="0" w:color="auto"/>
      </w:divBdr>
    </w:div>
    <w:div w:id="20087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maley@sabanci.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banciuniv.zoom.us/j/945772847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3B46-1327-3043-B40F-1B36B0F6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12059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Jane Maley</cp:lastModifiedBy>
  <cp:revision>3</cp:revision>
  <cp:lastPrinted>2021-09-23T10:36:00Z</cp:lastPrinted>
  <dcterms:created xsi:type="dcterms:W3CDTF">2021-11-19T14:33:00Z</dcterms:created>
  <dcterms:modified xsi:type="dcterms:W3CDTF">2021-11-19T14:35:00Z</dcterms:modified>
</cp:coreProperties>
</file>